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898" w:rsidRPr="00614773" w:rsidRDefault="00CB2898" w:rsidP="00F31D72">
      <w:pPr>
        <w:rPr>
          <w:b/>
          <w:color w:val="FF0000"/>
          <w:spacing w:val="20"/>
          <w:w w:val="45"/>
          <w:sz w:val="130"/>
          <w:szCs w:val="130"/>
        </w:rPr>
      </w:pPr>
      <w:r w:rsidRPr="00614773">
        <w:rPr>
          <w:rFonts w:hint="eastAsia"/>
          <w:b/>
          <w:color w:val="FF0000"/>
          <w:spacing w:val="20"/>
          <w:w w:val="45"/>
          <w:sz w:val="130"/>
          <w:szCs w:val="130"/>
        </w:rPr>
        <w:t>山东省安全生产监督管理局文件</w:t>
      </w:r>
    </w:p>
    <w:p w:rsidR="00CB2898" w:rsidRDefault="00CB2898" w:rsidP="00A47A1D">
      <w:pPr>
        <w:spacing w:beforeLines="100"/>
        <w:jc w:val="center"/>
        <w:rPr>
          <w:rFonts w:ascii="仿宋_GB2312" w:eastAsia="仿宋_GB2312" w:hAnsi="华文中宋"/>
          <w:sz w:val="32"/>
          <w:szCs w:val="32"/>
        </w:rPr>
      </w:pPr>
      <w:r>
        <w:rPr>
          <w:rFonts w:ascii="仿宋_GB2312" w:eastAsia="仿宋_GB2312" w:hAnsi="华文中宋" w:hint="eastAsia"/>
          <w:sz w:val="32"/>
          <w:szCs w:val="32"/>
        </w:rPr>
        <w:t>鲁安监发</w:t>
      </w:r>
      <w:bookmarkStart w:id="0" w:name="Zihao"/>
      <w:r w:rsidRPr="004A3865">
        <w:rPr>
          <w:rFonts w:ascii="仿宋_GB2312" w:eastAsia="仿宋_GB2312" w:hAnsi="宋体" w:cs="宋体" w:hint="eastAsia"/>
          <w:bCs/>
          <w:kern w:val="0"/>
          <w:sz w:val="32"/>
          <w:szCs w:val="32"/>
        </w:rPr>
        <w:t>〔</w:t>
      </w:r>
      <w:r w:rsidRPr="004A3865">
        <w:rPr>
          <w:rFonts w:ascii="仿宋_GB2312" w:eastAsia="仿宋_GB2312" w:hAnsi="宋体" w:cs="宋体"/>
          <w:bCs/>
          <w:kern w:val="0"/>
          <w:sz w:val="32"/>
          <w:szCs w:val="32"/>
        </w:rPr>
        <w:t>201</w:t>
      </w:r>
      <w:r>
        <w:rPr>
          <w:rFonts w:ascii="仿宋_GB2312" w:eastAsia="仿宋_GB2312" w:hAnsi="宋体" w:cs="宋体"/>
          <w:bCs/>
          <w:kern w:val="0"/>
          <w:sz w:val="32"/>
          <w:szCs w:val="32"/>
        </w:rPr>
        <w:t>6</w:t>
      </w:r>
      <w:r w:rsidRPr="004A3865">
        <w:rPr>
          <w:rFonts w:ascii="仿宋_GB2312" w:eastAsia="仿宋_GB2312" w:hAnsi="宋体" w:cs="宋体" w:hint="eastAsia"/>
          <w:bCs/>
          <w:kern w:val="0"/>
          <w:sz w:val="32"/>
          <w:szCs w:val="32"/>
        </w:rPr>
        <w:t>〕</w:t>
      </w:r>
      <w:r>
        <w:rPr>
          <w:rFonts w:ascii="仿宋_GB2312" w:eastAsia="仿宋_GB2312" w:hAnsi="宋体" w:cs="宋体"/>
          <w:bCs/>
          <w:kern w:val="0"/>
          <w:sz w:val="32"/>
          <w:szCs w:val="32"/>
        </w:rPr>
        <w:t>51</w:t>
      </w:r>
      <w:r w:rsidRPr="004A3865">
        <w:rPr>
          <w:rFonts w:ascii="仿宋_GB2312" w:eastAsia="仿宋_GB2312" w:hAnsi="宋体" w:cs="宋体" w:hint="eastAsia"/>
          <w:bCs/>
          <w:kern w:val="0"/>
          <w:sz w:val="32"/>
          <w:szCs w:val="32"/>
        </w:rPr>
        <w:t>号</w:t>
      </w:r>
      <w:r>
        <w:rPr>
          <w:rFonts w:ascii="仿宋_GB2312" w:eastAsia="仿宋_GB2312" w:hAnsi="华文中宋"/>
          <w:sz w:val="32"/>
          <w:szCs w:val="32"/>
        </w:rPr>
        <w:t xml:space="preserve"> </w:t>
      </w:r>
      <w:bookmarkEnd w:id="0"/>
    </w:p>
    <w:p w:rsidR="00CB2898" w:rsidRPr="00692DA0" w:rsidRDefault="00CB2898" w:rsidP="00F31D72">
      <w:pPr>
        <w:jc w:val="center"/>
        <w:rPr>
          <w:rFonts w:ascii="仿宋_GB2312" w:eastAsia="仿宋_GB2312" w:hAnsi="华文中宋"/>
          <w:sz w:val="32"/>
          <w:szCs w:val="32"/>
        </w:rPr>
      </w:pPr>
      <w:r>
        <w:rPr>
          <w:noProof/>
        </w:rPr>
        <w:pict>
          <v:line id="_x0000_s1026" style="position:absolute;left:0;text-align:left;z-index:251658240" from="2.55pt,3pt" to="462.45pt,3pt" strokecolor="red" strokeweight="1.75pt"/>
        </w:pict>
      </w:r>
    </w:p>
    <w:p w:rsidR="00CB2898" w:rsidRDefault="00CB2898" w:rsidP="004C5E80">
      <w:pPr>
        <w:jc w:val="center"/>
        <w:rPr>
          <w:rFonts w:ascii="宋体"/>
          <w:b/>
          <w:sz w:val="44"/>
          <w:szCs w:val="44"/>
        </w:rPr>
      </w:pPr>
    </w:p>
    <w:p w:rsidR="00CB2898" w:rsidRDefault="00CB2898" w:rsidP="00F31D72">
      <w:pPr>
        <w:spacing w:line="600" w:lineRule="exact"/>
        <w:jc w:val="center"/>
        <w:rPr>
          <w:rFonts w:ascii="方正小标宋简体" w:eastAsia="方正小标宋简体" w:hAnsi="宋体"/>
          <w:sz w:val="44"/>
          <w:szCs w:val="44"/>
        </w:rPr>
      </w:pPr>
      <w:r w:rsidRPr="00F31D72">
        <w:rPr>
          <w:rFonts w:ascii="方正小标宋简体" w:eastAsia="方正小标宋简体" w:hAnsi="宋体" w:hint="eastAsia"/>
          <w:sz w:val="44"/>
          <w:szCs w:val="44"/>
        </w:rPr>
        <w:t>关于印发《山东省开展工贸企业较大</w:t>
      </w:r>
    </w:p>
    <w:p w:rsidR="00CB2898" w:rsidRDefault="00CB2898" w:rsidP="00F31D72">
      <w:pPr>
        <w:spacing w:line="600" w:lineRule="exact"/>
        <w:jc w:val="center"/>
        <w:rPr>
          <w:rFonts w:ascii="宋体"/>
          <w:b/>
          <w:sz w:val="44"/>
          <w:szCs w:val="44"/>
        </w:rPr>
      </w:pPr>
      <w:r w:rsidRPr="00F31D72">
        <w:rPr>
          <w:rFonts w:ascii="方正小标宋简体" w:eastAsia="方正小标宋简体" w:hAnsi="宋体" w:hint="eastAsia"/>
          <w:sz w:val="44"/>
          <w:szCs w:val="44"/>
        </w:rPr>
        <w:t>危险因素辨识管控提升防范事故能力行动计划实施方案》的通知</w:t>
      </w:r>
    </w:p>
    <w:p w:rsidR="00CB2898" w:rsidRPr="004C5E80" w:rsidRDefault="00CB2898" w:rsidP="004C5E80">
      <w:pPr>
        <w:jc w:val="center"/>
        <w:rPr>
          <w:rFonts w:ascii="宋体"/>
          <w:b/>
          <w:sz w:val="44"/>
          <w:szCs w:val="44"/>
        </w:rPr>
      </w:pPr>
    </w:p>
    <w:p w:rsidR="00CB2898" w:rsidRPr="001E4D54" w:rsidRDefault="00CB2898" w:rsidP="004C5E80">
      <w:pPr>
        <w:rPr>
          <w:rFonts w:ascii="仿宋" w:eastAsia="仿宋" w:hAnsi="仿宋"/>
          <w:sz w:val="32"/>
          <w:szCs w:val="32"/>
        </w:rPr>
      </w:pPr>
      <w:r w:rsidRPr="001E4D54">
        <w:rPr>
          <w:rFonts w:ascii="仿宋" w:eastAsia="仿宋" w:hAnsi="仿宋" w:hint="eastAsia"/>
          <w:sz w:val="32"/>
          <w:szCs w:val="32"/>
        </w:rPr>
        <w:t>各市安监局：</w:t>
      </w:r>
    </w:p>
    <w:p w:rsidR="00CB2898" w:rsidRPr="00213404" w:rsidRDefault="00CB2898" w:rsidP="00FD115A">
      <w:pPr>
        <w:ind w:firstLineChars="200" w:firstLine="640"/>
        <w:jc w:val="left"/>
        <w:rPr>
          <w:rFonts w:ascii="仿宋" w:eastAsia="仿宋" w:hAnsi="仿宋"/>
          <w:sz w:val="32"/>
          <w:szCs w:val="32"/>
        </w:rPr>
      </w:pPr>
      <w:r>
        <w:rPr>
          <w:rFonts w:ascii="仿宋" w:eastAsia="仿宋" w:hAnsi="仿宋" w:hint="eastAsia"/>
          <w:sz w:val="32"/>
          <w:szCs w:val="32"/>
        </w:rPr>
        <w:t>按照</w:t>
      </w:r>
      <w:r w:rsidRPr="001E4D54">
        <w:rPr>
          <w:rFonts w:ascii="仿宋" w:eastAsia="仿宋" w:hAnsi="仿宋" w:hint="eastAsia"/>
          <w:sz w:val="32"/>
          <w:szCs w:val="32"/>
        </w:rPr>
        <w:t>《国家安全监管总局关于印发开展工贸企业较大危险因素辨识管控提升防范事故能力行动计划的通知》（安监总管四〔</w:t>
      </w:r>
      <w:r w:rsidRPr="001E4D54">
        <w:rPr>
          <w:rFonts w:ascii="仿宋" w:eastAsia="仿宋" w:hAnsi="仿宋"/>
          <w:sz w:val="32"/>
          <w:szCs w:val="32"/>
        </w:rPr>
        <w:t>2016</w:t>
      </w:r>
      <w:r w:rsidRPr="001E4D54">
        <w:rPr>
          <w:rFonts w:ascii="仿宋" w:eastAsia="仿宋" w:hAnsi="仿宋" w:hint="eastAsia"/>
          <w:sz w:val="32"/>
          <w:szCs w:val="32"/>
        </w:rPr>
        <w:t>〕</w:t>
      </w:r>
      <w:r w:rsidRPr="001E4D54">
        <w:rPr>
          <w:rFonts w:ascii="仿宋" w:eastAsia="仿宋" w:hAnsi="仿宋"/>
          <w:sz w:val="32"/>
          <w:szCs w:val="32"/>
        </w:rPr>
        <w:t>31</w:t>
      </w:r>
      <w:r w:rsidRPr="001E4D54">
        <w:rPr>
          <w:rFonts w:ascii="仿宋" w:eastAsia="仿宋" w:hAnsi="仿宋" w:hint="eastAsia"/>
          <w:sz w:val="32"/>
          <w:szCs w:val="32"/>
        </w:rPr>
        <w:t>号）</w:t>
      </w:r>
      <w:r>
        <w:rPr>
          <w:rFonts w:ascii="仿宋" w:eastAsia="仿宋" w:hAnsi="仿宋" w:hint="eastAsia"/>
          <w:sz w:val="32"/>
          <w:szCs w:val="32"/>
        </w:rPr>
        <w:t>要求，结合我省实际，制定了《</w:t>
      </w:r>
      <w:r w:rsidRPr="001E4D54">
        <w:rPr>
          <w:rFonts w:ascii="仿宋" w:eastAsia="仿宋" w:hAnsi="仿宋" w:hint="eastAsia"/>
          <w:sz w:val="32"/>
          <w:szCs w:val="32"/>
        </w:rPr>
        <w:t>山东省开展工贸企业较</w:t>
      </w:r>
      <w:r w:rsidRPr="00213404">
        <w:rPr>
          <w:rFonts w:ascii="仿宋" w:eastAsia="仿宋" w:hAnsi="仿宋" w:hint="eastAsia"/>
          <w:sz w:val="32"/>
          <w:szCs w:val="32"/>
        </w:rPr>
        <w:t>大危险因素辨识管控提升防范事故能力行动计划实施方案》，</w:t>
      </w:r>
      <w:r>
        <w:rPr>
          <w:rFonts w:ascii="仿宋" w:eastAsia="仿宋" w:hAnsi="仿宋" w:hint="eastAsia"/>
          <w:sz w:val="32"/>
          <w:szCs w:val="32"/>
        </w:rPr>
        <w:t>请督促相关企业</w:t>
      </w:r>
      <w:r w:rsidRPr="00213404">
        <w:rPr>
          <w:rFonts w:ascii="仿宋" w:eastAsia="仿宋" w:hAnsi="仿宋" w:hint="eastAsia"/>
          <w:sz w:val="32"/>
          <w:szCs w:val="32"/>
        </w:rPr>
        <w:t>认真贯彻执行。</w:t>
      </w:r>
    </w:p>
    <w:p w:rsidR="00CB2898" w:rsidRDefault="00CB2898" w:rsidP="00F31D72">
      <w:pPr>
        <w:ind w:leftChars="304" w:left="1918" w:hangingChars="400" w:hanging="1280"/>
        <w:rPr>
          <w:rFonts w:ascii="仿宋" w:eastAsia="仿宋" w:hAnsi="仿宋"/>
          <w:color w:val="333333"/>
          <w:sz w:val="32"/>
          <w:szCs w:val="32"/>
          <w:shd w:val="clear" w:color="auto" w:fill="FFFFFF"/>
        </w:rPr>
      </w:pPr>
      <w:r w:rsidRPr="00213404">
        <w:rPr>
          <w:rFonts w:ascii="仿宋" w:eastAsia="仿宋" w:hAnsi="仿宋" w:hint="eastAsia"/>
          <w:sz w:val="32"/>
          <w:szCs w:val="32"/>
        </w:rPr>
        <w:t>联系人：王传坤</w:t>
      </w:r>
      <w:r>
        <w:rPr>
          <w:rFonts w:ascii="仿宋" w:eastAsia="仿宋" w:hAnsi="仿宋" w:hint="eastAsia"/>
          <w:sz w:val="32"/>
          <w:szCs w:val="32"/>
        </w:rPr>
        <w:t>、李国</w:t>
      </w:r>
      <w:r w:rsidRPr="00213404">
        <w:rPr>
          <w:rFonts w:ascii="仿宋" w:eastAsia="仿宋" w:hAnsi="仿宋" w:hint="eastAsia"/>
          <w:sz w:val="32"/>
          <w:szCs w:val="32"/>
        </w:rPr>
        <w:t>；电话：</w:t>
      </w:r>
      <w:r w:rsidRPr="00213404">
        <w:rPr>
          <w:rFonts w:ascii="仿宋" w:eastAsia="仿宋" w:hAnsi="仿宋"/>
          <w:sz w:val="32"/>
          <w:szCs w:val="32"/>
        </w:rPr>
        <w:t>0531-81792</w:t>
      </w:r>
      <w:r>
        <w:rPr>
          <w:rFonts w:ascii="仿宋" w:eastAsia="仿宋" w:hAnsi="仿宋"/>
          <w:sz w:val="32"/>
          <w:szCs w:val="32"/>
        </w:rPr>
        <w:t>200</w:t>
      </w:r>
      <w:r w:rsidRPr="00213404">
        <w:rPr>
          <w:rFonts w:ascii="仿宋" w:eastAsia="仿宋" w:hAnsi="仿宋" w:hint="eastAsia"/>
          <w:sz w:val="32"/>
          <w:szCs w:val="32"/>
        </w:rPr>
        <w:t>、</w:t>
      </w:r>
      <w:r>
        <w:rPr>
          <w:rFonts w:ascii="仿宋" w:eastAsia="仿宋" w:hAnsi="仿宋"/>
          <w:sz w:val="32"/>
          <w:szCs w:val="32"/>
        </w:rPr>
        <w:t>81792201</w:t>
      </w:r>
      <w:r w:rsidRPr="00213404">
        <w:rPr>
          <w:rFonts w:ascii="仿宋" w:eastAsia="仿宋" w:hAnsi="仿宋" w:hint="eastAsia"/>
          <w:sz w:val="32"/>
          <w:szCs w:val="32"/>
        </w:rPr>
        <w:t>；电子邮箱：</w:t>
      </w:r>
      <w:hyperlink r:id="rId6" w:history="1">
        <w:r w:rsidRPr="00E628DC">
          <w:rPr>
            <w:rStyle w:val="Hyperlink"/>
            <w:rFonts w:ascii="仿宋" w:eastAsia="仿宋" w:hAnsi="仿宋"/>
            <w:sz w:val="32"/>
            <w:szCs w:val="32"/>
            <w:shd w:val="clear" w:color="auto" w:fill="FFFFFF"/>
          </w:rPr>
          <w:t>gsmc@sdaj.gov.cn</w:t>
        </w:r>
      </w:hyperlink>
      <w:r w:rsidRPr="00213404">
        <w:rPr>
          <w:rFonts w:ascii="仿宋" w:eastAsia="仿宋" w:hAnsi="仿宋" w:hint="eastAsia"/>
          <w:color w:val="333333"/>
          <w:sz w:val="32"/>
          <w:szCs w:val="32"/>
          <w:shd w:val="clear" w:color="auto" w:fill="FFFFFF"/>
        </w:rPr>
        <w:t>。</w:t>
      </w:r>
    </w:p>
    <w:p w:rsidR="00CB2898" w:rsidRDefault="00CB2898" w:rsidP="00FD115A">
      <w:pPr>
        <w:ind w:firstLineChars="200" w:firstLine="640"/>
        <w:rPr>
          <w:rFonts w:ascii="仿宋" w:eastAsia="仿宋" w:hAnsi="仿宋"/>
          <w:color w:val="333333"/>
          <w:sz w:val="32"/>
          <w:szCs w:val="32"/>
          <w:shd w:val="clear" w:color="auto" w:fill="FFFFFF"/>
        </w:rPr>
      </w:pPr>
    </w:p>
    <w:p w:rsidR="00CB2898" w:rsidRPr="00213404" w:rsidRDefault="00CB2898" w:rsidP="00FD115A">
      <w:pPr>
        <w:ind w:firstLineChars="1700" w:firstLine="5440"/>
        <w:rPr>
          <w:rFonts w:ascii="仿宋" w:eastAsia="仿宋" w:hAnsi="仿宋"/>
          <w:sz w:val="32"/>
          <w:szCs w:val="32"/>
        </w:rPr>
      </w:pPr>
      <w:r>
        <w:rPr>
          <w:rFonts w:ascii="仿宋" w:eastAsia="仿宋" w:hAnsi="仿宋" w:hint="eastAsia"/>
          <w:sz w:val="32"/>
          <w:szCs w:val="32"/>
        </w:rPr>
        <w:t>山东省安监局</w:t>
      </w:r>
    </w:p>
    <w:p w:rsidR="00CB2898" w:rsidRDefault="00CB2898" w:rsidP="00F31D72">
      <w:pPr>
        <w:ind w:firstLineChars="1650" w:firstLine="5280"/>
        <w:rPr>
          <w:rFonts w:ascii="仿宋" w:eastAsia="仿宋" w:hAnsi="仿宋"/>
          <w:sz w:val="32"/>
          <w:szCs w:val="32"/>
        </w:rPr>
      </w:pPr>
      <w:smartTag w:uri="urn:schemas-microsoft-com:office:smarttags" w:element="chsdate">
        <w:smartTagPr>
          <w:attr w:name="IsROCDate" w:val="False"/>
          <w:attr w:name="IsLunarDate" w:val="False"/>
          <w:attr w:name="Day" w:val="5"/>
          <w:attr w:name="Month" w:val="5"/>
          <w:attr w:name="Year" w:val="2016"/>
        </w:smartTagPr>
        <w:r w:rsidRPr="001E4D54">
          <w:rPr>
            <w:rFonts w:ascii="仿宋" w:eastAsia="仿宋" w:hAnsi="仿宋"/>
            <w:sz w:val="32"/>
            <w:szCs w:val="32"/>
          </w:rPr>
          <w:t>2016</w:t>
        </w:r>
        <w:r w:rsidRPr="001E4D54">
          <w:rPr>
            <w:rFonts w:ascii="仿宋" w:eastAsia="仿宋" w:hAnsi="仿宋" w:hint="eastAsia"/>
            <w:sz w:val="32"/>
            <w:szCs w:val="32"/>
          </w:rPr>
          <w:t>年</w:t>
        </w:r>
        <w:r>
          <w:rPr>
            <w:rFonts w:ascii="仿宋" w:eastAsia="仿宋" w:hAnsi="仿宋"/>
            <w:sz w:val="32"/>
            <w:szCs w:val="32"/>
          </w:rPr>
          <w:t>5</w:t>
        </w:r>
        <w:r w:rsidRPr="001E4D54">
          <w:rPr>
            <w:rFonts w:ascii="仿宋" w:eastAsia="仿宋" w:hAnsi="仿宋" w:hint="eastAsia"/>
            <w:sz w:val="32"/>
            <w:szCs w:val="32"/>
          </w:rPr>
          <w:t>月</w:t>
        </w:r>
        <w:r>
          <w:rPr>
            <w:rFonts w:ascii="仿宋" w:eastAsia="仿宋" w:hAnsi="仿宋"/>
            <w:sz w:val="32"/>
            <w:szCs w:val="32"/>
          </w:rPr>
          <w:t>5</w:t>
        </w:r>
        <w:r w:rsidRPr="001E4D54">
          <w:rPr>
            <w:rFonts w:ascii="仿宋" w:eastAsia="仿宋" w:hAnsi="仿宋" w:hint="eastAsia"/>
            <w:sz w:val="32"/>
            <w:szCs w:val="32"/>
          </w:rPr>
          <w:t>日</w:t>
        </w:r>
      </w:smartTag>
      <w:bookmarkStart w:id="1" w:name="_GoBack"/>
      <w:bookmarkEnd w:id="1"/>
    </w:p>
    <w:p w:rsidR="00CB2898" w:rsidRDefault="00CB2898">
      <w:pPr>
        <w:widowControl/>
        <w:jc w:val="left"/>
        <w:rPr>
          <w:rFonts w:ascii="仿宋" w:eastAsia="仿宋" w:hAnsi="仿宋"/>
          <w:sz w:val="32"/>
          <w:szCs w:val="32"/>
        </w:rPr>
      </w:pPr>
      <w:r>
        <w:rPr>
          <w:rFonts w:ascii="仿宋" w:eastAsia="仿宋" w:hAnsi="仿宋"/>
          <w:sz w:val="32"/>
          <w:szCs w:val="32"/>
        </w:rPr>
        <w:br w:type="page"/>
      </w:r>
    </w:p>
    <w:p w:rsidR="00CB2898" w:rsidRPr="00F31D72" w:rsidRDefault="00CB2898" w:rsidP="00F31D72">
      <w:pPr>
        <w:spacing w:line="600" w:lineRule="exact"/>
        <w:jc w:val="center"/>
        <w:rPr>
          <w:rFonts w:ascii="方正小标宋简体" w:eastAsia="方正小标宋简体"/>
          <w:sz w:val="44"/>
          <w:szCs w:val="44"/>
        </w:rPr>
      </w:pPr>
      <w:r w:rsidRPr="00F31D72">
        <w:rPr>
          <w:rFonts w:ascii="方正小标宋简体" w:eastAsia="方正小标宋简体" w:hAnsi="宋体" w:hint="eastAsia"/>
          <w:sz w:val="44"/>
          <w:szCs w:val="44"/>
        </w:rPr>
        <w:t>山东省开展工贸企业较大危险因素辨识管控</w:t>
      </w:r>
    </w:p>
    <w:p w:rsidR="00CB2898" w:rsidRPr="00F31D72" w:rsidRDefault="00CB2898" w:rsidP="00F31D72">
      <w:pPr>
        <w:spacing w:line="600" w:lineRule="exact"/>
        <w:jc w:val="center"/>
        <w:rPr>
          <w:rFonts w:ascii="方正小标宋简体" w:eastAsia="方正小标宋简体"/>
          <w:sz w:val="44"/>
          <w:szCs w:val="44"/>
        </w:rPr>
      </w:pPr>
      <w:r w:rsidRPr="00F31D72">
        <w:rPr>
          <w:rFonts w:ascii="方正小标宋简体" w:eastAsia="方正小标宋简体" w:hAnsi="宋体" w:hint="eastAsia"/>
          <w:sz w:val="44"/>
          <w:szCs w:val="44"/>
        </w:rPr>
        <w:t>提升防范事故能力行动计划实施方案</w:t>
      </w:r>
    </w:p>
    <w:p w:rsidR="00CB2898" w:rsidRDefault="00CB2898" w:rsidP="00213404">
      <w:pPr>
        <w:rPr>
          <w:rFonts w:ascii="仿宋" w:eastAsia="仿宋" w:hAnsi="仿宋"/>
          <w:sz w:val="32"/>
          <w:szCs w:val="32"/>
        </w:rPr>
      </w:pPr>
    </w:p>
    <w:p w:rsidR="00CB2898" w:rsidRDefault="00CB2898" w:rsidP="00FD115A">
      <w:pPr>
        <w:ind w:firstLineChars="200" w:firstLine="640"/>
        <w:rPr>
          <w:rFonts w:ascii="仿宋" w:eastAsia="仿宋" w:hAnsi="仿宋"/>
          <w:sz w:val="32"/>
          <w:szCs w:val="32"/>
        </w:rPr>
      </w:pPr>
      <w:r w:rsidRPr="00213404">
        <w:rPr>
          <w:rFonts w:ascii="仿宋" w:eastAsia="仿宋" w:hAnsi="仿宋" w:hint="eastAsia"/>
          <w:sz w:val="32"/>
          <w:szCs w:val="32"/>
        </w:rPr>
        <w:t>为</w:t>
      </w:r>
      <w:r>
        <w:rPr>
          <w:rFonts w:ascii="仿宋" w:eastAsia="仿宋" w:hAnsi="仿宋" w:hint="eastAsia"/>
          <w:sz w:val="32"/>
          <w:szCs w:val="32"/>
        </w:rPr>
        <w:t>切实</w:t>
      </w:r>
      <w:r w:rsidRPr="00213404">
        <w:rPr>
          <w:rFonts w:ascii="仿宋" w:eastAsia="仿宋" w:hAnsi="仿宋" w:hint="eastAsia"/>
          <w:sz w:val="32"/>
          <w:szCs w:val="32"/>
        </w:rPr>
        <w:t>提高</w:t>
      </w:r>
      <w:r>
        <w:rPr>
          <w:rFonts w:ascii="仿宋" w:eastAsia="仿宋" w:hAnsi="仿宋" w:hint="eastAsia"/>
          <w:sz w:val="32"/>
          <w:szCs w:val="32"/>
        </w:rPr>
        <w:t>全省冶金等</w:t>
      </w:r>
      <w:r w:rsidRPr="00213404">
        <w:rPr>
          <w:rFonts w:ascii="仿宋" w:eastAsia="仿宋" w:hAnsi="仿宋" w:hint="eastAsia"/>
          <w:sz w:val="32"/>
          <w:szCs w:val="32"/>
        </w:rPr>
        <w:t>工贸行业企业风险防范能力，有效预防和遏制各类事故特别是重特大安全生产事故的发生，</w:t>
      </w:r>
      <w:r>
        <w:rPr>
          <w:rFonts w:ascii="仿宋" w:eastAsia="仿宋" w:hAnsi="仿宋" w:hint="eastAsia"/>
          <w:sz w:val="32"/>
          <w:szCs w:val="32"/>
        </w:rPr>
        <w:t>按照</w:t>
      </w:r>
      <w:r w:rsidRPr="001E4D54">
        <w:rPr>
          <w:rFonts w:ascii="仿宋" w:eastAsia="仿宋" w:hAnsi="仿宋" w:hint="eastAsia"/>
          <w:sz w:val="32"/>
          <w:szCs w:val="32"/>
        </w:rPr>
        <w:t>《国家安全监管总局关于印发开展工贸企业较大危险因素辨识管控提升防范事故能力行动计划的通知》（安监总管四〔</w:t>
      </w:r>
      <w:r w:rsidRPr="001E4D54">
        <w:rPr>
          <w:rFonts w:ascii="仿宋" w:eastAsia="仿宋" w:hAnsi="仿宋"/>
          <w:sz w:val="32"/>
          <w:szCs w:val="32"/>
        </w:rPr>
        <w:t>2016</w:t>
      </w:r>
      <w:r w:rsidRPr="001E4D54">
        <w:rPr>
          <w:rFonts w:ascii="仿宋" w:eastAsia="仿宋" w:hAnsi="仿宋" w:hint="eastAsia"/>
          <w:sz w:val="32"/>
          <w:szCs w:val="32"/>
        </w:rPr>
        <w:t>〕</w:t>
      </w:r>
      <w:r w:rsidRPr="001E4D54">
        <w:rPr>
          <w:rFonts w:ascii="仿宋" w:eastAsia="仿宋" w:hAnsi="仿宋"/>
          <w:sz w:val="32"/>
          <w:szCs w:val="32"/>
        </w:rPr>
        <w:t>31</w:t>
      </w:r>
      <w:r w:rsidRPr="001E4D54">
        <w:rPr>
          <w:rFonts w:ascii="仿宋" w:eastAsia="仿宋" w:hAnsi="仿宋" w:hint="eastAsia"/>
          <w:sz w:val="32"/>
          <w:szCs w:val="32"/>
        </w:rPr>
        <w:t>号）</w:t>
      </w:r>
      <w:r>
        <w:rPr>
          <w:rFonts w:ascii="仿宋" w:eastAsia="仿宋" w:hAnsi="仿宋" w:hint="eastAsia"/>
          <w:sz w:val="32"/>
          <w:szCs w:val="32"/>
        </w:rPr>
        <w:t>文件要求，结合我省实际，制定本实施方案。</w:t>
      </w:r>
    </w:p>
    <w:p w:rsidR="00CB2898" w:rsidRPr="0013679F" w:rsidRDefault="00CB2898" w:rsidP="00FD115A">
      <w:pPr>
        <w:ind w:firstLineChars="200" w:firstLine="640"/>
        <w:rPr>
          <w:rFonts w:ascii="黑体" w:eastAsia="黑体" w:hAnsi="黑体"/>
          <w:sz w:val="32"/>
          <w:szCs w:val="32"/>
        </w:rPr>
      </w:pPr>
      <w:r w:rsidRPr="0013679F">
        <w:rPr>
          <w:rFonts w:ascii="黑体" w:eastAsia="黑体" w:hAnsi="黑体" w:hint="eastAsia"/>
          <w:sz w:val="32"/>
          <w:szCs w:val="32"/>
        </w:rPr>
        <w:t>一、工作目标</w:t>
      </w:r>
    </w:p>
    <w:p w:rsidR="00CB2898" w:rsidRDefault="00CB2898" w:rsidP="0013679F">
      <w:pPr>
        <w:ind w:firstLine="645"/>
        <w:rPr>
          <w:rFonts w:ascii="仿宋" w:eastAsia="仿宋" w:hAnsi="仿宋"/>
          <w:color w:val="000000"/>
          <w:sz w:val="32"/>
          <w:szCs w:val="32"/>
        </w:rPr>
      </w:pPr>
      <w:r w:rsidRPr="0013679F">
        <w:rPr>
          <w:rFonts w:ascii="仿宋" w:eastAsia="仿宋" w:hAnsi="仿宋" w:hint="eastAsia"/>
          <w:sz w:val="32"/>
          <w:szCs w:val="32"/>
        </w:rPr>
        <w:t>根据</w:t>
      </w:r>
      <w:r>
        <w:rPr>
          <w:rFonts w:ascii="仿宋" w:eastAsia="仿宋" w:hAnsi="仿宋" w:hint="eastAsia"/>
          <w:sz w:val="32"/>
          <w:szCs w:val="32"/>
        </w:rPr>
        <w:t>国家安全监管总局和我省的</w:t>
      </w:r>
      <w:r w:rsidRPr="0013679F">
        <w:rPr>
          <w:rFonts w:ascii="仿宋" w:eastAsia="仿宋" w:hAnsi="仿宋" w:hint="eastAsia"/>
          <w:sz w:val="32"/>
          <w:szCs w:val="32"/>
        </w:rPr>
        <w:t>统一安排部署，在全省冶金、有色、建材、机械、轻工、纺织等行业领域</w:t>
      </w:r>
      <w:r>
        <w:rPr>
          <w:rFonts w:ascii="仿宋" w:eastAsia="仿宋" w:hAnsi="仿宋" w:hint="eastAsia"/>
          <w:sz w:val="32"/>
          <w:szCs w:val="32"/>
        </w:rPr>
        <w:t>组织开展较大危险因素辨识管控、</w:t>
      </w:r>
      <w:r w:rsidRPr="001E4D54">
        <w:rPr>
          <w:rFonts w:ascii="仿宋" w:eastAsia="仿宋" w:hAnsi="仿宋" w:hint="eastAsia"/>
          <w:sz w:val="32"/>
          <w:szCs w:val="32"/>
        </w:rPr>
        <w:t>提升防范事故能力行动计划</w:t>
      </w:r>
      <w:r>
        <w:rPr>
          <w:rFonts w:ascii="仿宋" w:eastAsia="仿宋" w:hAnsi="仿宋" w:hint="eastAsia"/>
          <w:sz w:val="32"/>
          <w:szCs w:val="32"/>
        </w:rPr>
        <w:t>，并与正在开展的风险分级管控与隐患排查治理体系建设、企业安全生产标准化建设、专项整治和日常监管相结合，进一步</w:t>
      </w:r>
      <w:r w:rsidRPr="0013679F">
        <w:rPr>
          <w:rFonts w:ascii="仿宋" w:eastAsia="仿宋" w:hAnsi="仿宋" w:hint="eastAsia"/>
          <w:sz w:val="32"/>
          <w:szCs w:val="32"/>
        </w:rPr>
        <w:t>创新监管方式方法，</w:t>
      </w:r>
      <w:r>
        <w:rPr>
          <w:rFonts w:ascii="仿宋" w:eastAsia="仿宋" w:hAnsi="仿宋" w:hint="eastAsia"/>
          <w:sz w:val="32"/>
          <w:szCs w:val="32"/>
        </w:rPr>
        <w:t>切实</w:t>
      </w:r>
      <w:r w:rsidRPr="0013679F">
        <w:rPr>
          <w:rFonts w:ascii="仿宋" w:eastAsia="仿宋" w:hAnsi="仿宋" w:hint="eastAsia"/>
          <w:sz w:val="32"/>
          <w:szCs w:val="32"/>
        </w:rPr>
        <w:t>落实企业安全生产主体责任，</w:t>
      </w:r>
      <w:r>
        <w:rPr>
          <w:rFonts w:ascii="仿宋" w:eastAsia="仿宋" w:hAnsi="仿宋" w:hint="eastAsia"/>
          <w:sz w:val="32"/>
          <w:szCs w:val="32"/>
        </w:rPr>
        <w:t>力争经过五年的努力，到</w:t>
      </w:r>
      <w:r>
        <w:rPr>
          <w:rFonts w:ascii="仿宋" w:eastAsia="仿宋" w:hAnsi="仿宋"/>
          <w:sz w:val="32"/>
          <w:szCs w:val="32"/>
        </w:rPr>
        <w:t>2020</w:t>
      </w:r>
      <w:r>
        <w:rPr>
          <w:rFonts w:ascii="仿宋" w:eastAsia="仿宋" w:hAnsi="仿宋" w:hint="eastAsia"/>
          <w:sz w:val="32"/>
          <w:szCs w:val="32"/>
        </w:rPr>
        <w:t>年</w:t>
      </w:r>
      <w:r w:rsidRPr="0013679F">
        <w:rPr>
          <w:rFonts w:ascii="仿宋" w:eastAsia="仿宋" w:hAnsi="仿宋" w:hint="eastAsia"/>
          <w:color w:val="000000"/>
          <w:sz w:val="32"/>
          <w:szCs w:val="32"/>
        </w:rPr>
        <w:t>建立起“以危险因素辨识管控为重点，以企业</w:t>
      </w:r>
      <w:r>
        <w:rPr>
          <w:rFonts w:ascii="仿宋" w:eastAsia="仿宋" w:hAnsi="仿宋" w:hint="eastAsia"/>
          <w:color w:val="000000"/>
          <w:sz w:val="32"/>
          <w:szCs w:val="32"/>
        </w:rPr>
        <w:t>安全生产标准化和</w:t>
      </w:r>
      <w:r w:rsidRPr="0013679F">
        <w:rPr>
          <w:rFonts w:ascii="仿宋" w:eastAsia="仿宋" w:hAnsi="仿宋" w:hint="eastAsia"/>
          <w:color w:val="000000"/>
          <w:sz w:val="32"/>
          <w:szCs w:val="32"/>
        </w:rPr>
        <w:t>隐患排查治理体系建设为基础，以差异化监管和精准化执法为抓手，</w:t>
      </w:r>
      <w:r w:rsidRPr="0013679F">
        <w:rPr>
          <w:rFonts w:ascii="仿宋" w:eastAsia="仿宋" w:hAnsi="仿宋" w:hint="eastAsia"/>
          <w:sz w:val="32"/>
          <w:szCs w:val="32"/>
        </w:rPr>
        <w:t>以层层落实企业岗位责任为核心</w:t>
      </w:r>
      <w:r w:rsidRPr="0013679F">
        <w:rPr>
          <w:rFonts w:ascii="仿宋" w:eastAsia="仿宋" w:hAnsi="仿宋" w:hint="eastAsia"/>
          <w:color w:val="000000"/>
          <w:sz w:val="32"/>
          <w:szCs w:val="32"/>
        </w:rPr>
        <w:t>”的</w:t>
      </w:r>
      <w:r>
        <w:rPr>
          <w:rFonts w:ascii="仿宋" w:eastAsia="仿宋" w:hAnsi="仿宋" w:hint="eastAsia"/>
          <w:color w:val="000000"/>
          <w:sz w:val="32"/>
          <w:szCs w:val="32"/>
        </w:rPr>
        <w:t>冶金等</w:t>
      </w:r>
      <w:r w:rsidRPr="0013679F">
        <w:rPr>
          <w:rFonts w:ascii="仿宋" w:eastAsia="仿宋" w:hAnsi="仿宋" w:hint="eastAsia"/>
          <w:color w:val="000000"/>
          <w:sz w:val="32"/>
          <w:szCs w:val="32"/>
        </w:rPr>
        <w:t>工贸行业</w:t>
      </w:r>
      <w:r>
        <w:rPr>
          <w:rFonts w:ascii="仿宋" w:eastAsia="仿宋" w:hAnsi="仿宋" w:hint="eastAsia"/>
          <w:color w:val="000000"/>
          <w:sz w:val="32"/>
          <w:szCs w:val="32"/>
        </w:rPr>
        <w:t>企业</w:t>
      </w:r>
      <w:r w:rsidRPr="0013679F">
        <w:rPr>
          <w:rFonts w:ascii="仿宋" w:eastAsia="仿宋" w:hAnsi="仿宋" w:hint="eastAsia"/>
          <w:color w:val="000000"/>
          <w:sz w:val="32"/>
          <w:szCs w:val="32"/>
        </w:rPr>
        <w:t>安全生产长效机制，</w:t>
      </w:r>
      <w:r>
        <w:rPr>
          <w:rFonts w:ascii="仿宋" w:eastAsia="仿宋" w:hAnsi="仿宋" w:hint="eastAsia"/>
          <w:color w:val="000000"/>
          <w:sz w:val="32"/>
          <w:szCs w:val="32"/>
        </w:rPr>
        <w:t>不断提高防范事故能力，</w:t>
      </w:r>
      <w:r w:rsidRPr="0013679F">
        <w:rPr>
          <w:rFonts w:ascii="仿宋" w:eastAsia="仿宋" w:hAnsi="仿宋" w:hint="eastAsia"/>
          <w:color w:val="000000"/>
          <w:sz w:val="32"/>
          <w:szCs w:val="32"/>
        </w:rPr>
        <w:t>确保</w:t>
      </w:r>
      <w:r>
        <w:rPr>
          <w:rFonts w:ascii="仿宋" w:eastAsia="仿宋" w:hAnsi="仿宋" w:hint="eastAsia"/>
          <w:color w:val="000000"/>
          <w:sz w:val="32"/>
          <w:szCs w:val="32"/>
        </w:rPr>
        <w:t>全省</w:t>
      </w:r>
      <w:r w:rsidRPr="0013679F">
        <w:rPr>
          <w:rFonts w:ascii="仿宋" w:eastAsia="仿宋" w:hAnsi="仿宋" w:hint="eastAsia"/>
          <w:color w:val="000000"/>
          <w:sz w:val="32"/>
          <w:szCs w:val="32"/>
        </w:rPr>
        <w:t>冶金等工贸行业</w:t>
      </w:r>
      <w:r>
        <w:rPr>
          <w:rFonts w:ascii="仿宋" w:eastAsia="仿宋" w:hAnsi="仿宋" w:hint="eastAsia"/>
          <w:color w:val="000000"/>
          <w:sz w:val="32"/>
          <w:szCs w:val="32"/>
        </w:rPr>
        <w:t>企业</w:t>
      </w:r>
      <w:r w:rsidRPr="0013679F">
        <w:rPr>
          <w:rFonts w:ascii="仿宋" w:eastAsia="仿宋" w:hAnsi="仿宋" w:hint="eastAsia"/>
          <w:color w:val="000000"/>
          <w:sz w:val="32"/>
          <w:szCs w:val="32"/>
        </w:rPr>
        <w:t>安全生产形势持续稳定好转。</w:t>
      </w:r>
    </w:p>
    <w:p w:rsidR="00CB2898" w:rsidRPr="0013679F" w:rsidRDefault="00CB2898" w:rsidP="0013679F">
      <w:pPr>
        <w:ind w:firstLine="645"/>
        <w:rPr>
          <w:rFonts w:ascii="黑体" w:eastAsia="黑体" w:hAnsi="黑体"/>
          <w:sz w:val="32"/>
          <w:szCs w:val="32"/>
        </w:rPr>
      </w:pPr>
      <w:r w:rsidRPr="007F1FA6">
        <w:rPr>
          <w:rFonts w:ascii="黑体" w:eastAsia="黑体" w:hAnsi="黑体" w:hint="eastAsia"/>
          <w:color w:val="000000"/>
          <w:sz w:val="32"/>
          <w:szCs w:val="32"/>
        </w:rPr>
        <w:t>二、</w:t>
      </w:r>
      <w:r>
        <w:rPr>
          <w:rFonts w:ascii="黑体" w:eastAsia="黑体" w:hAnsi="黑体" w:hint="eastAsia"/>
          <w:color w:val="000000"/>
          <w:sz w:val="32"/>
          <w:szCs w:val="32"/>
        </w:rPr>
        <w:t>主要</w:t>
      </w:r>
      <w:r w:rsidRPr="007F1FA6">
        <w:rPr>
          <w:rFonts w:ascii="黑体" w:eastAsia="黑体" w:hAnsi="黑体" w:hint="eastAsia"/>
          <w:color w:val="000000"/>
          <w:sz w:val="32"/>
          <w:szCs w:val="32"/>
        </w:rPr>
        <w:t>工作任务</w:t>
      </w:r>
    </w:p>
    <w:p w:rsidR="00CB2898" w:rsidRPr="00541F25" w:rsidRDefault="00CB2898" w:rsidP="007F1FA6">
      <w:pPr>
        <w:ind w:firstLine="570"/>
        <w:rPr>
          <w:rFonts w:ascii="仿宋" w:eastAsia="仿宋" w:hAnsi="仿宋"/>
          <w:sz w:val="32"/>
          <w:szCs w:val="32"/>
        </w:rPr>
      </w:pPr>
      <w:r w:rsidRPr="00F31D72">
        <w:rPr>
          <w:rFonts w:ascii="楷体_GB2312" w:eastAsia="楷体_GB2312" w:hAnsi="仿宋" w:hint="eastAsia"/>
          <w:color w:val="000000"/>
          <w:sz w:val="32"/>
          <w:szCs w:val="32"/>
        </w:rPr>
        <w:t>（一）加强宣传教育培训</w:t>
      </w:r>
      <w:r w:rsidRPr="00F31D72">
        <w:rPr>
          <w:rFonts w:ascii="楷体_GB2312" w:eastAsia="楷体_GB2312" w:hAnsi="仿宋" w:hint="eastAsia"/>
          <w:sz w:val="32"/>
          <w:szCs w:val="32"/>
        </w:rPr>
        <w:t>。</w:t>
      </w:r>
      <w:r>
        <w:rPr>
          <w:rFonts w:ascii="仿宋" w:eastAsia="仿宋" w:hAnsi="仿宋" w:hint="eastAsia"/>
          <w:sz w:val="32"/>
          <w:szCs w:val="32"/>
        </w:rPr>
        <w:t>各级安监部门要组织召开</w:t>
      </w:r>
      <w:r w:rsidRPr="001E4D54">
        <w:rPr>
          <w:rFonts w:ascii="仿宋" w:eastAsia="仿宋" w:hAnsi="仿宋" w:hint="eastAsia"/>
          <w:sz w:val="32"/>
          <w:szCs w:val="32"/>
        </w:rPr>
        <w:t>开展工贸企业较大危险因素辨识管控</w:t>
      </w:r>
      <w:r>
        <w:rPr>
          <w:rFonts w:ascii="仿宋" w:eastAsia="仿宋" w:hAnsi="仿宋" w:hint="eastAsia"/>
          <w:sz w:val="32"/>
          <w:szCs w:val="32"/>
        </w:rPr>
        <w:t>，</w:t>
      </w:r>
      <w:r w:rsidRPr="001E4D54">
        <w:rPr>
          <w:rFonts w:ascii="仿宋" w:eastAsia="仿宋" w:hAnsi="仿宋" w:hint="eastAsia"/>
          <w:sz w:val="32"/>
          <w:szCs w:val="32"/>
        </w:rPr>
        <w:t>提升防范事故能力行动计划</w:t>
      </w:r>
      <w:r>
        <w:rPr>
          <w:rFonts w:ascii="仿宋" w:eastAsia="仿宋" w:hAnsi="仿宋" w:hint="eastAsia"/>
          <w:sz w:val="32"/>
          <w:szCs w:val="32"/>
        </w:rPr>
        <w:t>工作会议</w:t>
      </w:r>
      <w:r w:rsidRPr="007F1FA6">
        <w:rPr>
          <w:rFonts w:ascii="仿宋" w:eastAsia="仿宋" w:hAnsi="仿宋" w:hint="eastAsia"/>
          <w:sz w:val="32"/>
          <w:szCs w:val="32"/>
        </w:rPr>
        <w:t>，</w:t>
      </w:r>
      <w:r>
        <w:rPr>
          <w:rFonts w:ascii="仿宋" w:eastAsia="仿宋" w:hAnsi="仿宋" w:hint="eastAsia"/>
          <w:sz w:val="32"/>
          <w:szCs w:val="32"/>
        </w:rPr>
        <w:t>对具体</w:t>
      </w:r>
      <w:r w:rsidRPr="00541F25">
        <w:rPr>
          <w:rFonts w:ascii="仿宋" w:eastAsia="仿宋" w:hAnsi="仿宋" w:hint="eastAsia"/>
          <w:sz w:val="32"/>
          <w:szCs w:val="32"/>
        </w:rPr>
        <w:t>工作进行安排部署</w:t>
      </w:r>
      <w:r>
        <w:rPr>
          <w:rFonts w:ascii="仿宋" w:eastAsia="仿宋" w:hAnsi="仿宋" w:hint="eastAsia"/>
          <w:sz w:val="32"/>
          <w:szCs w:val="32"/>
        </w:rPr>
        <w:t>；</w:t>
      </w:r>
      <w:r w:rsidRPr="007F3BCA">
        <w:rPr>
          <w:rFonts w:ascii="仿宋" w:eastAsia="仿宋" w:hAnsi="仿宋" w:hint="eastAsia"/>
          <w:sz w:val="32"/>
          <w:szCs w:val="32"/>
        </w:rPr>
        <w:t>要将</w:t>
      </w:r>
      <w:r>
        <w:rPr>
          <w:rFonts w:ascii="仿宋" w:eastAsia="仿宋" w:hAnsi="仿宋" w:hint="eastAsia"/>
          <w:sz w:val="32"/>
          <w:szCs w:val="32"/>
        </w:rPr>
        <w:t>行动计划（详见附件一）及</w:t>
      </w:r>
      <w:r w:rsidRPr="00541F25">
        <w:rPr>
          <w:rFonts w:ascii="仿宋" w:eastAsia="仿宋" w:hAnsi="仿宋" w:hint="eastAsia"/>
          <w:sz w:val="32"/>
          <w:szCs w:val="32"/>
        </w:rPr>
        <w:t>国家安全监管总局组织编写的《工贸行业较大危险因素辨识与防范指导手册（</w:t>
      </w:r>
      <w:r w:rsidRPr="00541F25">
        <w:rPr>
          <w:rFonts w:ascii="仿宋" w:eastAsia="仿宋" w:hAnsi="仿宋"/>
          <w:sz w:val="32"/>
          <w:szCs w:val="32"/>
        </w:rPr>
        <w:t>2016</w:t>
      </w:r>
      <w:r>
        <w:rPr>
          <w:rFonts w:ascii="仿宋" w:eastAsia="仿宋" w:hAnsi="仿宋" w:hint="eastAsia"/>
          <w:sz w:val="32"/>
          <w:szCs w:val="32"/>
        </w:rPr>
        <w:t>版）》（以下简称《指导手册》</w:t>
      </w:r>
      <w:r w:rsidRPr="001D0905">
        <w:rPr>
          <w:rFonts w:ascii="仿宋" w:eastAsia="仿宋" w:hAnsi="仿宋" w:hint="eastAsia"/>
          <w:sz w:val="32"/>
          <w:szCs w:val="32"/>
        </w:rPr>
        <w:t>，请自行从国家安全监管总局政府网站下载</w:t>
      </w:r>
      <w:r>
        <w:rPr>
          <w:rFonts w:ascii="仿宋" w:eastAsia="仿宋" w:hAnsi="仿宋" w:hint="eastAsia"/>
          <w:sz w:val="32"/>
          <w:szCs w:val="32"/>
        </w:rPr>
        <w:t>，网址：</w:t>
      </w:r>
      <w:r w:rsidRPr="00806AD1">
        <w:rPr>
          <w:rFonts w:ascii="仿宋" w:eastAsia="仿宋" w:hAnsi="仿宋"/>
          <w:sz w:val="32"/>
          <w:szCs w:val="32"/>
        </w:rPr>
        <w:t>http://www.chinasafety.gov.cn/newpage/Contents/Channel_20006/2016/0401/267508/content_267508.htm</w:t>
      </w:r>
      <w:r>
        <w:rPr>
          <w:rFonts w:ascii="仿宋" w:eastAsia="仿宋" w:hAnsi="仿宋" w:hint="eastAsia"/>
          <w:sz w:val="32"/>
          <w:szCs w:val="32"/>
        </w:rPr>
        <w:t>）</w:t>
      </w:r>
      <w:r w:rsidRPr="007F3BCA">
        <w:rPr>
          <w:rFonts w:ascii="仿宋" w:eastAsia="仿宋" w:hAnsi="仿宋" w:hint="eastAsia"/>
          <w:sz w:val="32"/>
          <w:szCs w:val="32"/>
        </w:rPr>
        <w:t>相关内容作为宣传教育培训的重点，采取集中培训、网络推送等多种形式，持续开展面向基层监管人员、企业主要负责人和安全管理人员的培训。</w:t>
      </w:r>
      <w:r>
        <w:rPr>
          <w:rFonts w:ascii="仿宋" w:eastAsia="仿宋" w:hAnsi="仿宋" w:hint="eastAsia"/>
          <w:sz w:val="32"/>
          <w:szCs w:val="32"/>
        </w:rPr>
        <w:t>同时，</w:t>
      </w:r>
      <w:r w:rsidRPr="00ED3FFF">
        <w:rPr>
          <w:rFonts w:ascii="仿宋" w:eastAsia="仿宋" w:hAnsi="仿宋" w:hint="eastAsia"/>
          <w:sz w:val="32"/>
          <w:szCs w:val="32"/>
        </w:rPr>
        <w:t>要充分发挥第三方机构和专家作用，帮助指导</w:t>
      </w:r>
      <w:r>
        <w:rPr>
          <w:rFonts w:ascii="仿宋" w:eastAsia="仿宋" w:hAnsi="仿宋" w:hint="eastAsia"/>
          <w:sz w:val="32"/>
          <w:szCs w:val="32"/>
        </w:rPr>
        <w:t>相关</w:t>
      </w:r>
      <w:r w:rsidRPr="007F3BCA">
        <w:rPr>
          <w:rFonts w:ascii="仿宋" w:eastAsia="仿宋" w:hAnsi="仿宋" w:hint="eastAsia"/>
          <w:sz w:val="32"/>
          <w:szCs w:val="32"/>
        </w:rPr>
        <w:t>企业认真开展覆盖车间、班组、岗位的内部专题培训，促使</w:t>
      </w:r>
      <w:r>
        <w:rPr>
          <w:rFonts w:ascii="仿宋" w:eastAsia="仿宋" w:hAnsi="仿宋" w:hint="eastAsia"/>
          <w:sz w:val="32"/>
          <w:szCs w:val="32"/>
        </w:rPr>
        <w:t>企业</w:t>
      </w:r>
      <w:r w:rsidRPr="007F3BCA">
        <w:rPr>
          <w:rFonts w:ascii="仿宋" w:eastAsia="仿宋" w:hAnsi="仿宋" w:hint="eastAsia"/>
          <w:sz w:val="32"/>
          <w:szCs w:val="32"/>
        </w:rPr>
        <w:t>全员都能、都会进行较大危险因素辨识，掌握防范措施</w:t>
      </w:r>
      <w:r>
        <w:rPr>
          <w:rFonts w:ascii="仿宋" w:eastAsia="仿宋" w:hAnsi="仿宋" w:hint="eastAsia"/>
          <w:sz w:val="32"/>
          <w:szCs w:val="32"/>
        </w:rPr>
        <w:t>，提高防范能力</w:t>
      </w:r>
      <w:r w:rsidRPr="007F3BCA">
        <w:rPr>
          <w:rFonts w:ascii="仿宋" w:eastAsia="仿宋" w:hAnsi="仿宋" w:hint="eastAsia"/>
          <w:sz w:val="32"/>
          <w:szCs w:val="32"/>
        </w:rPr>
        <w:t>。</w:t>
      </w:r>
      <w:r w:rsidRPr="00ED3FFF">
        <w:rPr>
          <w:rFonts w:ascii="仿宋" w:eastAsia="仿宋" w:hAnsi="仿宋" w:hint="eastAsia"/>
          <w:sz w:val="32"/>
          <w:szCs w:val="32"/>
        </w:rPr>
        <w:t>要强化舆论引导，树立地区和行业典型，发挥示范带动作用</w:t>
      </w:r>
      <w:r>
        <w:rPr>
          <w:rFonts w:ascii="仿宋" w:eastAsia="仿宋" w:hAnsi="仿宋" w:hint="eastAsia"/>
          <w:sz w:val="32"/>
          <w:szCs w:val="32"/>
        </w:rPr>
        <w:t>。</w:t>
      </w:r>
    </w:p>
    <w:p w:rsidR="00CB2898" w:rsidRDefault="00CB2898" w:rsidP="00541F25">
      <w:pPr>
        <w:ind w:firstLine="570"/>
        <w:rPr>
          <w:rFonts w:ascii="仿宋" w:eastAsia="仿宋" w:hAnsi="仿宋"/>
          <w:sz w:val="32"/>
          <w:szCs w:val="32"/>
        </w:rPr>
      </w:pPr>
      <w:r w:rsidRPr="00F31D72">
        <w:rPr>
          <w:rFonts w:ascii="楷体_GB2312" w:eastAsia="楷体_GB2312" w:hAnsi="仿宋" w:hint="eastAsia"/>
          <w:color w:val="000000"/>
          <w:sz w:val="32"/>
          <w:szCs w:val="32"/>
        </w:rPr>
        <w:t>（二）督促、指导相关企业实施行动计划。</w:t>
      </w:r>
      <w:r>
        <w:rPr>
          <w:rFonts w:ascii="仿宋" w:eastAsia="仿宋" w:hAnsi="仿宋" w:hint="eastAsia"/>
          <w:sz w:val="32"/>
          <w:szCs w:val="32"/>
        </w:rPr>
        <w:t>各级安监部门要督促、指导相关企业，结合</w:t>
      </w:r>
      <w:r w:rsidRPr="00541F25">
        <w:rPr>
          <w:rFonts w:ascii="仿宋" w:eastAsia="仿宋" w:hAnsi="仿宋" w:hint="eastAsia"/>
          <w:sz w:val="32"/>
          <w:szCs w:val="32"/>
        </w:rPr>
        <w:t>《指导手册》完善安全管理制度，建立较大危险因素辨识管控责任制，将责任逐一分解、层层落实到企业、车间、班组和岗</w:t>
      </w:r>
      <w:r w:rsidRPr="00CC7DD6">
        <w:rPr>
          <w:rFonts w:ascii="仿宋" w:eastAsia="仿宋" w:hAnsi="仿宋" w:hint="eastAsia"/>
          <w:sz w:val="32"/>
          <w:szCs w:val="32"/>
        </w:rPr>
        <w:t>位员工；依</w:t>
      </w:r>
      <w:r w:rsidRPr="00541F25">
        <w:rPr>
          <w:rFonts w:ascii="仿宋" w:eastAsia="仿宋" w:hAnsi="仿宋" w:hint="eastAsia"/>
          <w:sz w:val="32"/>
          <w:szCs w:val="32"/>
        </w:rPr>
        <w:t>据《指导手册》开展较大危险因素辨识，</w:t>
      </w:r>
      <w:r>
        <w:rPr>
          <w:rFonts w:ascii="仿宋" w:eastAsia="仿宋" w:hAnsi="仿宋" w:hint="eastAsia"/>
          <w:sz w:val="32"/>
          <w:szCs w:val="32"/>
        </w:rPr>
        <w:t>并</w:t>
      </w:r>
      <w:r w:rsidRPr="00541F25">
        <w:rPr>
          <w:rFonts w:ascii="仿宋" w:eastAsia="仿宋" w:hAnsi="仿宋" w:hint="eastAsia"/>
          <w:sz w:val="32"/>
          <w:szCs w:val="32"/>
        </w:rPr>
        <w:t>登记建档，加强日常管</w:t>
      </w:r>
      <w:r w:rsidRPr="00CC7DD6">
        <w:rPr>
          <w:rFonts w:ascii="仿宋" w:eastAsia="仿宋" w:hAnsi="仿宋" w:hint="eastAsia"/>
          <w:sz w:val="32"/>
          <w:szCs w:val="32"/>
        </w:rPr>
        <w:t>控</w:t>
      </w:r>
      <w:r>
        <w:rPr>
          <w:rFonts w:ascii="仿宋" w:eastAsia="仿宋" w:hAnsi="仿宋" w:hint="eastAsia"/>
          <w:sz w:val="32"/>
          <w:szCs w:val="32"/>
        </w:rPr>
        <w:t>，</w:t>
      </w:r>
      <w:r w:rsidRPr="00541F25">
        <w:rPr>
          <w:rFonts w:ascii="仿宋" w:eastAsia="仿宋" w:hAnsi="仿宋" w:hint="eastAsia"/>
          <w:sz w:val="32"/>
          <w:szCs w:val="32"/>
        </w:rPr>
        <w:t>定期进行检查和安全风险评估，实施有效防范</w:t>
      </w:r>
      <w:r w:rsidRPr="00CC7DD6">
        <w:rPr>
          <w:rFonts w:ascii="仿宋" w:eastAsia="仿宋" w:hAnsi="仿宋" w:hint="eastAsia"/>
          <w:sz w:val="32"/>
          <w:szCs w:val="32"/>
        </w:rPr>
        <w:t>；</w:t>
      </w:r>
      <w:r w:rsidRPr="00541F25">
        <w:rPr>
          <w:rFonts w:ascii="仿宋" w:eastAsia="仿宋" w:hAnsi="仿宋" w:hint="eastAsia"/>
          <w:sz w:val="32"/>
          <w:szCs w:val="32"/>
        </w:rPr>
        <w:t>在有较大危险因素的生产经营场所和有关设施、设备上，设置明显的安全警示</w:t>
      </w:r>
      <w:r w:rsidRPr="00CC7DD6">
        <w:rPr>
          <w:rFonts w:ascii="仿宋" w:eastAsia="仿宋" w:hAnsi="仿宋" w:hint="eastAsia"/>
          <w:sz w:val="32"/>
          <w:szCs w:val="32"/>
        </w:rPr>
        <w:t>标志；</w:t>
      </w:r>
      <w:r w:rsidRPr="00541F25">
        <w:rPr>
          <w:rFonts w:ascii="仿宋" w:eastAsia="仿宋" w:hAnsi="仿宋" w:hint="eastAsia"/>
          <w:sz w:val="32"/>
          <w:szCs w:val="32"/>
        </w:rPr>
        <w:t>将辨识出的较大危险因素及其防范措施、应急处置方法纳入岗位操作规程，做到“一岗位一清单”，</w:t>
      </w:r>
      <w:r w:rsidRPr="00CC7DD6">
        <w:rPr>
          <w:rFonts w:ascii="仿宋" w:eastAsia="仿宋" w:hAnsi="仿宋" w:hint="eastAsia"/>
          <w:sz w:val="32"/>
          <w:szCs w:val="32"/>
        </w:rPr>
        <w:t>建立健全较大危险因素管控档案。</w:t>
      </w:r>
      <w:r>
        <w:rPr>
          <w:rFonts w:ascii="仿宋" w:eastAsia="仿宋" w:hAnsi="仿宋" w:hint="eastAsia"/>
          <w:sz w:val="32"/>
          <w:szCs w:val="32"/>
        </w:rPr>
        <w:t>正在开展风险分级管控与隐患排查治理体系建设的标杆企业，在编制</w:t>
      </w:r>
      <w:r w:rsidRPr="00B36BB0">
        <w:rPr>
          <w:rFonts w:ascii="仿宋" w:eastAsia="仿宋" w:hAnsi="仿宋" w:hint="eastAsia"/>
          <w:sz w:val="32"/>
          <w:szCs w:val="32"/>
        </w:rPr>
        <w:t>《风险分级管控</w:t>
      </w:r>
      <w:r>
        <w:rPr>
          <w:rFonts w:ascii="仿宋" w:eastAsia="仿宋" w:hAnsi="仿宋" w:hint="eastAsia"/>
          <w:sz w:val="32"/>
          <w:szCs w:val="32"/>
        </w:rPr>
        <w:t>与隐患排查治理体系</w:t>
      </w:r>
      <w:r w:rsidRPr="00B36BB0">
        <w:rPr>
          <w:rFonts w:ascii="仿宋" w:eastAsia="仿宋" w:hAnsi="仿宋" w:hint="eastAsia"/>
          <w:sz w:val="32"/>
          <w:szCs w:val="32"/>
        </w:rPr>
        <w:t>实施指南》</w:t>
      </w:r>
      <w:r>
        <w:rPr>
          <w:rFonts w:ascii="仿宋" w:eastAsia="仿宋" w:hAnsi="仿宋" w:hint="eastAsia"/>
          <w:sz w:val="32"/>
          <w:szCs w:val="32"/>
        </w:rPr>
        <w:t>时，应将</w:t>
      </w:r>
      <w:r w:rsidRPr="00541F25">
        <w:rPr>
          <w:rFonts w:ascii="仿宋" w:eastAsia="仿宋" w:hAnsi="仿宋" w:hint="eastAsia"/>
          <w:sz w:val="32"/>
          <w:szCs w:val="32"/>
        </w:rPr>
        <w:t>较大危险因素辨识管控</w:t>
      </w:r>
      <w:r>
        <w:rPr>
          <w:rFonts w:ascii="仿宋" w:eastAsia="仿宋" w:hAnsi="仿宋" w:hint="eastAsia"/>
          <w:sz w:val="32"/>
          <w:szCs w:val="32"/>
        </w:rPr>
        <w:t>作为重要内容，同步部署，同步推进；其他相关企业要及时建立完善</w:t>
      </w:r>
      <w:r w:rsidRPr="00541F25">
        <w:rPr>
          <w:rFonts w:ascii="仿宋" w:eastAsia="仿宋" w:hAnsi="仿宋" w:hint="eastAsia"/>
          <w:sz w:val="32"/>
          <w:szCs w:val="32"/>
        </w:rPr>
        <w:t>较大危险因素辨识管控责任制</w:t>
      </w:r>
      <w:r>
        <w:rPr>
          <w:rFonts w:ascii="仿宋" w:eastAsia="仿宋" w:hAnsi="仿宋" w:hint="eastAsia"/>
          <w:sz w:val="32"/>
          <w:szCs w:val="32"/>
        </w:rPr>
        <w:t>度和相关岗位操作规程，将</w:t>
      </w:r>
      <w:r w:rsidRPr="00541F25">
        <w:rPr>
          <w:rFonts w:ascii="仿宋" w:eastAsia="仿宋" w:hAnsi="仿宋" w:hint="eastAsia"/>
          <w:sz w:val="32"/>
          <w:szCs w:val="32"/>
        </w:rPr>
        <w:t>较大危险因素辨识管控</w:t>
      </w:r>
      <w:r>
        <w:rPr>
          <w:rFonts w:ascii="仿宋" w:eastAsia="仿宋" w:hAnsi="仿宋" w:hint="eastAsia"/>
          <w:sz w:val="32"/>
          <w:szCs w:val="32"/>
        </w:rPr>
        <w:t>纳入日常安全管理，确保行动计划得到全面实施（</w:t>
      </w:r>
      <w:r w:rsidRPr="00541F25">
        <w:rPr>
          <w:rFonts w:ascii="仿宋" w:eastAsia="仿宋" w:hAnsi="仿宋" w:hint="eastAsia"/>
          <w:sz w:val="32"/>
          <w:szCs w:val="32"/>
        </w:rPr>
        <w:t>较大危险因素辨识管控责任制</w:t>
      </w:r>
      <w:r>
        <w:rPr>
          <w:rFonts w:ascii="仿宋" w:eastAsia="仿宋" w:hAnsi="仿宋" w:hint="eastAsia"/>
          <w:sz w:val="32"/>
          <w:szCs w:val="32"/>
        </w:rPr>
        <w:t>度的编制，较大危险因素辨识、评估、防范、</w:t>
      </w:r>
      <w:r w:rsidRPr="00541F25">
        <w:rPr>
          <w:rFonts w:ascii="仿宋" w:eastAsia="仿宋" w:hAnsi="仿宋" w:hint="eastAsia"/>
          <w:sz w:val="32"/>
          <w:szCs w:val="32"/>
        </w:rPr>
        <w:t>登记</w:t>
      </w:r>
      <w:r>
        <w:rPr>
          <w:rFonts w:ascii="仿宋" w:eastAsia="仿宋" w:hAnsi="仿宋" w:hint="eastAsia"/>
          <w:sz w:val="32"/>
          <w:szCs w:val="32"/>
        </w:rPr>
        <w:t>建档，以及</w:t>
      </w:r>
      <w:r w:rsidRPr="00541F25">
        <w:rPr>
          <w:rFonts w:ascii="仿宋" w:eastAsia="仿宋" w:hAnsi="仿宋" w:hint="eastAsia"/>
          <w:sz w:val="32"/>
          <w:szCs w:val="32"/>
        </w:rPr>
        <w:t>安全警示</w:t>
      </w:r>
      <w:r w:rsidRPr="00CC7DD6">
        <w:rPr>
          <w:rFonts w:ascii="仿宋" w:eastAsia="仿宋" w:hAnsi="仿宋" w:hint="eastAsia"/>
          <w:sz w:val="32"/>
          <w:szCs w:val="32"/>
        </w:rPr>
        <w:t>标志</w:t>
      </w:r>
      <w:r>
        <w:rPr>
          <w:rFonts w:ascii="仿宋" w:eastAsia="仿宋" w:hAnsi="仿宋" w:hint="eastAsia"/>
          <w:sz w:val="32"/>
          <w:szCs w:val="32"/>
        </w:rPr>
        <w:t>设置等，请参考附件二）。</w:t>
      </w:r>
    </w:p>
    <w:p w:rsidR="00CB2898" w:rsidRDefault="00CB2898" w:rsidP="00541F25">
      <w:pPr>
        <w:ind w:firstLine="570"/>
        <w:rPr>
          <w:rFonts w:ascii="仿宋" w:eastAsia="仿宋" w:hAnsi="仿宋"/>
          <w:sz w:val="32"/>
          <w:szCs w:val="32"/>
        </w:rPr>
      </w:pPr>
      <w:r w:rsidRPr="00F31D72">
        <w:rPr>
          <w:rFonts w:ascii="楷体_GB2312" w:eastAsia="楷体_GB2312" w:hAnsi="仿宋" w:hint="eastAsia"/>
          <w:color w:val="000000"/>
          <w:sz w:val="32"/>
          <w:szCs w:val="32"/>
        </w:rPr>
        <w:t>（三）加强监督检查。</w:t>
      </w:r>
      <w:r>
        <w:rPr>
          <w:rFonts w:ascii="仿宋" w:eastAsia="仿宋" w:hAnsi="仿宋" w:hint="eastAsia"/>
          <w:sz w:val="32"/>
          <w:szCs w:val="32"/>
        </w:rPr>
        <w:t>各级安监部门要</w:t>
      </w:r>
      <w:r w:rsidRPr="001D0905">
        <w:rPr>
          <w:rFonts w:ascii="仿宋" w:eastAsia="仿宋" w:hAnsi="仿宋" w:hint="eastAsia"/>
          <w:sz w:val="32"/>
          <w:szCs w:val="32"/>
        </w:rPr>
        <w:t>把较大危险因素</w:t>
      </w:r>
      <w:r>
        <w:rPr>
          <w:rFonts w:ascii="仿宋" w:eastAsia="仿宋" w:hAnsi="仿宋" w:hint="eastAsia"/>
          <w:sz w:val="32"/>
          <w:szCs w:val="32"/>
        </w:rPr>
        <w:t>辨识管控作为监督检查</w:t>
      </w:r>
      <w:r w:rsidRPr="001D0905">
        <w:rPr>
          <w:rFonts w:ascii="仿宋" w:eastAsia="仿宋" w:hAnsi="仿宋" w:hint="eastAsia"/>
          <w:sz w:val="32"/>
          <w:szCs w:val="32"/>
        </w:rPr>
        <w:t>的重点内容，持续开展针对性执法检查，建立完善企业台账，掌握企业危险因素及辨识管控能力，</w:t>
      </w:r>
      <w:r>
        <w:rPr>
          <w:rFonts w:ascii="仿宋" w:eastAsia="仿宋" w:hAnsi="仿宋" w:hint="eastAsia"/>
          <w:sz w:val="32"/>
          <w:szCs w:val="32"/>
        </w:rPr>
        <w:t>通过执法检查，推动工作落实。</w:t>
      </w:r>
      <w:r w:rsidRPr="001D0905">
        <w:rPr>
          <w:rFonts w:ascii="仿宋" w:eastAsia="仿宋" w:hAnsi="仿宋" w:hint="eastAsia"/>
          <w:sz w:val="32"/>
          <w:szCs w:val="32"/>
        </w:rPr>
        <w:t>对未落实相关要求的，发现一起，查处一起，监督整改到位一起；对要求落实到位、能够有效进行危险因素辨识管控的企业，</w:t>
      </w:r>
      <w:r>
        <w:rPr>
          <w:rFonts w:ascii="仿宋" w:eastAsia="仿宋" w:hAnsi="仿宋" w:hint="eastAsia"/>
          <w:sz w:val="32"/>
          <w:szCs w:val="32"/>
        </w:rPr>
        <w:t>作为先进典型进行广泛宣传，并给予政策扶持。</w:t>
      </w:r>
    </w:p>
    <w:p w:rsidR="00CB2898" w:rsidRPr="00032E9D" w:rsidRDefault="00CB2898" w:rsidP="00FD115A">
      <w:pPr>
        <w:ind w:firstLineChars="200" w:firstLine="640"/>
        <w:rPr>
          <w:rFonts w:ascii="黑体" w:eastAsia="黑体" w:hAnsi="黑体"/>
          <w:sz w:val="32"/>
          <w:szCs w:val="32"/>
        </w:rPr>
      </w:pPr>
      <w:r w:rsidRPr="00032E9D">
        <w:rPr>
          <w:rFonts w:ascii="黑体" w:eastAsia="黑体" w:hAnsi="黑体" w:hint="eastAsia"/>
          <w:sz w:val="32"/>
          <w:szCs w:val="32"/>
        </w:rPr>
        <w:t>三、保障措施</w:t>
      </w:r>
    </w:p>
    <w:p w:rsidR="00CB2898" w:rsidRPr="00ED3FFF" w:rsidRDefault="00CB2898" w:rsidP="00FD115A">
      <w:pPr>
        <w:ind w:firstLineChars="200" w:firstLine="640"/>
        <w:rPr>
          <w:rFonts w:ascii="仿宋" w:eastAsia="仿宋" w:hAnsi="仿宋"/>
          <w:sz w:val="32"/>
          <w:szCs w:val="32"/>
        </w:rPr>
      </w:pPr>
      <w:r w:rsidRPr="00F31D72">
        <w:rPr>
          <w:rFonts w:ascii="楷体_GB2312" w:eastAsia="楷体_GB2312" w:hAnsi="仿宋" w:hint="eastAsia"/>
          <w:color w:val="000000"/>
          <w:sz w:val="32"/>
          <w:szCs w:val="32"/>
        </w:rPr>
        <w:t>（一）加强组织领导。</w:t>
      </w:r>
      <w:r>
        <w:rPr>
          <w:rFonts w:ascii="仿宋" w:eastAsia="仿宋" w:hAnsi="仿宋" w:hint="eastAsia"/>
          <w:sz w:val="32"/>
          <w:szCs w:val="32"/>
        </w:rPr>
        <w:t>各市</w:t>
      </w:r>
      <w:r w:rsidRPr="00ED3FFF">
        <w:rPr>
          <w:rFonts w:ascii="仿宋" w:eastAsia="仿宋" w:hAnsi="仿宋" w:hint="eastAsia"/>
          <w:sz w:val="32"/>
          <w:szCs w:val="32"/>
        </w:rPr>
        <w:t>要高度重视较大危险因素辨识管控工作，认真组织研究，统筹部署，安排专门工作力量具体督促协调，细化责任分工，明确时间进度，建立情况交流、考核通报和跟踪督办制度，精准发力，推动落实。</w:t>
      </w:r>
      <w:r>
        <w:rPr>
          <w:rFonts w:ascii="仿宋" w:eastAsia="仿宋" w:hAnsi="仿宋" w:hint="eastAsia"/>
          <w:sz w:val="32"/>
          <w:szCs w:val="32"/>
        </w:rPr>
        <w:t>请各市制定具体贯彻落实意见，并于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sz w:val="32"/>
          <w:szCs w:val="32"/>
        </w:rPr>
        <w:t>25</w:t>
      </w:r>
      <w:r>
        <w:rPr>
          <w:rFonts w:ascii="仿宋" w:eastAsia="仿宋" w:hAnsi="仿宋" w:hint="eastAsia"/>
          <w:sz w:val="32"/>
          <w:szCs w:val="32"/>
        </w:rPr>
        <w:t>日前报送省安监局工商贸处</w:t>
      </w:r>
      <w:r w:rsidRPr="00ED3FFF">
        <w:rPr>
          <w:rFonts w:ascii="仿宋" w:eastAsia="仿宋" w:hAnsi="仿宋" w:hint="eastAsia"/>
          <w:sz w:val="32"/>
          <w:szCs w:val="32"/>
        </w:rPr>
        <w:t>。</w:t>
      </w:r>
    </w:p>
    <w:p w:rsidR="00CB2898" w:rsidRDefault="00CB2898" w:rsidP="00FD115A">
      <w:pPr>
        <w:ind w:firstLineChars="200" w:firstLine="640"/>
        <w:rPr>
          <w:rFonts w:ascii="仿宋" w:eastAsia="仿宋" w:hAnsi="仿宋"/>
          <w:sz w:val="32"/>
          <w:szCs w:val="32"/>
        </w:rPr>
      </w:pPr>
      <w:r w:rsidRPr="00F31D72">
        <w:rPr>
          <w:rFonts w:ascii="楷体_GB2312" w:eastAsia="楷体_GB2312" w:hAnsi="仿宋" w:hint="eastAsia"/>
          <w:color w:val="000000"/>
          <w:sz w:val="32"/>
          <w:szCs w:val="32"/>
        </w:rPr>
        <w:t>（二）加强统筹推进。</w:t>
      </w:r>
      <w:r w:rsidRPr="00ED3FFF">
        <w:rPr>
          <w:rFonts w:ascii="仿宋" w:eastAsia="仿宋" w:hAnsi="仿宋" w:hint="eastAsia"/>
          <w:sz w:val="32"/>
          <w:szCs w:val="32"/>
        </w:rPr>
        <w:t>各</w:t>
      </w:r>
      <w:r>
        <w:rPr>
          <w:rFonts w:ascii="仿宋" w:eastAsia="仿宋" w:hAnsi="仿宋" w:hint="eastAsia"/>
          <w:sz w:val="32"/>
          <w:szCs w:val="32"/>
        </w:rPr>
        <w:t>市</w:t>
      </w:r>
      <w:r w:rsidRPr="00ED3FFF">
        <w:rPr>
          <w:rFonts w:ascii="仿宋" w:eastAsia="仿宋" w:hAnsi="仿宋" w:hint="eastAsia"/>
          <w:sz w:val="32"/>
          <w:szCs w:val="32"/>
        </w:rPr>
        <w:t>要紧紧围绕计划确定的工作任务，按照分级属地原则，</w:t>
      </w:r>
      <w:r>
        <w:rPr>
          <w:rFonts w:ascii="仿宋" w:eastAsia="仿宋" w:hAnsi="仿宋" w:hint="eastAsia"/>
          <w:sz w:val="32"/>
          <w:szCs w:val="32"/>
        </w:rPr>
        <w:t>分解工作任务，细化工作措施，有序推进行动计划。要将行动计划</w:t>
      </w:r>
      <w:r w:rsidRPr="00ED3FFF">
        <w:rPr>
          <w:rFonts w:ascii="仿宋" w:eastAsia="仿宋" w:hAnsi="仿宋" w:hint="eastAsia"/>
          <w:sz w:val="32"/>
          <w:szCs w:val="32"/>
        </w:rPr>
        <w:t>与</w:t>
      </w:r>
      <w:r>
        <w:rPr>
          <w:rFonts w:ascii="仿宋" w:eastAsia="仿宋" w:hAnsi="仿宋" w:hint="eastAsia"/>
          <w:sz w:val="32"/>
          <w:szCs w:val="32"/>
        </w:rPr>
        <w:t>当前正在开展的风险分级管控与隐患排查治理</w:t>
      </w:r>
      <w:r w:rsidRPr="00ED3FFF">
        <w:rPr>
          <w:rFonts w:ascii="仿宋" w:eastAsia="仿宋" w:hAnsi="仿宋" w:hint="eastAsia"/>
          <w:sz w:val="32"/>
          <w:szCs w:val="32"/>
        </w:rPr>
        <w:t>体系建设</w:t>
      </w:r>
      <w:r>
        <w:rPr>
          <w:rFonts w:ascii="仿宋" w:eastAsia="仿宋" w:hAnsi="仿宋" w:hint="eastAsia"/>
          <w:sz w:val="32"/>
          <w:szCs w:val="32"/>
        </w:rPr>
        <w:t>、执法检查、</w:t>
      </w:r>
      <w:r w:rsidRPr="00ED3FFF">
        <w:rPr>
          <w:rFonts w:ascii="仿宋" w:eastAsia="仿宋" w:hAnsi="仿宋" w:hint="eastAsia"/>
          <w:sz w:val="32"/>
          <w:szCs w:val="32"/>
        </w:rPr>
        <w:t>专项治理、</w:t>
      </w:r>
      <w:r>
        <w:rPr>
          <w:rFonts w:ascii="仿宋" w:eastAsia="仿宋" w:hAnsi="仿宋" w:hint="eastAsia"/>
          <w:sz w:val="32"/>
          <w:szCs w:val="32"/>
        </w:rPr>
        <w:t>安全生产</w:t>
      </w:r>
      <w:r w:rsidRPr="00ED3FFF">
        <w:rPr>
          <w:rFonts w:ascii="仿宋" w:eastAsia="仿宋" w:hAnsi="仿宋" w:hint="eastAsia"/>
          <w:sz w:val="32"/>
          <w:szCs w:val="32"/>
        </w:rPr>
        <w:t>标准化建设</w:t>
      </w:r>
      <w:r>
        <w:rPr>
          <w:rFonts w:ascii="仿宋" w:eastAsia="仿宋" w:hAnsi="仿宋" w:hint="eastAsia"/>
          <w:sz w:val="32"/>
          <w:szCs w:val="32"/>
        </w:rPr>
        <w:t>等工作</w:t>
      </w:r>
      <w:r w:rsidRPr="00ED3FFF">
        <w:rPr>
          <w:rFonts w:ascii="仿宋" w:eastAsia="仿宋" w:hAnsi="仿宋" w:hint="eastAsia"/>
          <w:sz w:val="32"/>
          <w:szCs w:val="32"/>
        </w:rPr>
        <w:t>有机结合</w:t>
      </w:r>
      <w:r>
        <w:rPr>
          <w:rFonts w:ascii="仿宋" w:eastAsia="仿宋" w:hAnsi="仿宋" w:hint="eastAsia"/>
          <w:sz w:val="32"/>
          <w:szCs w:val="32"/>
        </w:rPr>
        <w:t>起来</w:t>
      </w:r>
      <w:r w:rsidRPr="00ED3FFF">
        <w:rPr>
          <w:rFonts w:ascii="仿宋" w:eastAsia="仿宋" w:hAnsi="仿宋" w:hint="eastAsia"/>
          <w:sz w:val="32"/>
          <w:szCs w:val="32"/>
        </w:rPr>
        <w:t>，</w:t>
      </w:r>
      <w:r>
        <w:rPr>
          <w:rFonts w:ascii="仿宋" w:eastAsia="仿宋" w:hAnsi="仿宋" w:hint="eastAsia"/>
          <w:sz w:val="32"/>
          <w:szCs w:val="32"/>
        </w:rPr>
        <w:t>将行动计划开展情况</w:t>
      </w:r>
      <w:r w:rsidRPr="00ED3FFF">
        <w:rPr>
          <w:rFonts w:ascii="仿宋" w:eastAsia="仿宋" w:hAnsi="仿宋" w:hint="eastAsia"/>
          <w:sz w:val="32"/>
          <w:szCs w:val="32"/>
        </w:rPr>
        <w:t>作为重点内容</w:t>
      </w:r>
      <w:r>
        <w:rPr>
          <w:rFonts w:ascii="仿宋" w:eastAsia="仿宋" w:hAnsi="仿宋" w:hint="eastAsia"/>
          <w:sz w:val="32"/>
          <w:szCs w:val="32"/>
        </w:rPr>
        <w:t>一并</w:t>
      </w:r>
      <w:r w:rsidRPr="00ED3FFF">
        <w:rPr>
          <w:rFonts w:ascii="仿宋" w:eastAsia="仿宋" w:hAnsi="仿宋" w:hint="eastAsia"/>
          <w:sz w:val="32"/>
          <w:szCs w:val="32"/>
        </w:rPr>
        <w:t>进</w:t>
      </w:r>
      <w:r>
        <w:rPr>
          <w:rFonts w:ascii="仿宋" w:eastAsia="仿宋" w:hAnsi="仿宋" w:hint="eastAsia"/>
          <w:sz w:val="32"/>
          <w:szCs w:val="32"/>
        </w:rPr>
        <w:t>行安排部署，统筹兼顾，注重实效。</w:t>
      </w:r>
    </w:p>
    <w:p w:rsidR="00CB2898" w:rsidRPr="007F3BCA" w:rsidRDefault="00CB2898" w:rsidP="00FD115A">
      <w:pPr>
        <w:ind w:firstLineChars="200" w:firstLine="640"/>
        <w:rPr>
          <w:rFonts w:ascii="仿宋" w:eastAsia="仿宋" w:hAnsi="仿宋"/>
          <w:sz w:val="32"/>
          <w:szCs w:val="32"/>
        </w:rPr>
      </w:pPr>
      <w:r w:rsidRPr="00F31D72">
        <w:rPr>
          <w:rFonts w:ascii="楷体_GB2312" w:eastAsia="楷体_GB2312" w:hAnsi="仿宋" w:hint="eastAsia"/>
          <w:color w:val="000000"/>
          <w:sz w:val="32"/>
          <w:szCs w:val="32"/>
        </w:rPr>
        <w:t>（三）加强工作调度。</w:t>
      </w:r>
      <w:r>
        <w:rPr>
          <w:rFonts w:ascii="仿宋" w:eastAsia="仿宋" w:hAnsi="仿宋" w:hint="eastAsia"/>
          <w:sz w:val="32"/>
          <w:szCs w:val="32"/>
        </w:rPr>
        <w:t>为落实好五年行动计划，各级安监部门要加强工作调度，了解掌握每年的工作进展情况，</w:t>
      </w:r>
      <w:r w:rsidRPr="00ED3FFF">
        <w:rPr>
          <w:rFonts w:ascii="仿宋" w:eastAsia="仿宋" w:hAnsi="仿宋" w:hint="eastAsia"/>
          <w:sz w:val="32"/>
          <w:szCs w:val="32"/>
        </w:rPr>
        <w:t>及时研究</w:t>
      </w:r>
      <w:r>
        <w:rPr>
          <w:rFonts w:ascii="仿宋" w:eastAsia="仿宋" w:hAnsi="仿宋" w:hint="eastAsia"/>
          <w:sz w:val="32"/>
          <w:szCs w:val="32"/>
        </w:rPr>
        <w:t>解决计划实施过程中遇到的问题，有序推进工作开展。省局将不定期地对各市工作开展情况进行督导。请各市于</w:t>
      </w:r>
      <w:r w:rsidRPr="00ED3FFF">
        <w:rPr>
          <w:rFonts w:ascii="仿宋" w:eastAsia="仿宋" w:hAnsi="仿宋" w:hint="eastAsia"/>
          <w:sz w:val="32"/>
          <w:szCs w:val="32"/>
        </w:rPr>
        <w:t>每年</w:t>
      </w:r>
      <w:r>
        <w:rPr>
          <w:rFonts w:ascii="仿宋" w:eastAsia="仿宋" w:hAnsi="仿宋"/>
          <w:sz w:val="32"/>
          <w:szCs w:val="32"/>
        </w:rPr>
        <w:t>12</w:t>
      </w:r>
      <w:r>
        <w:rPr>
          <w:rFonts w:ascii="仿宋" w:eastAsia="仿宋" w:hAnsi="仿宋" w:hint="eastAsia"/>
          <w:sz w:val="32"/>
          <w:szCs w:val="32"/>
        </w:rPr>
        <w:t>月</w:t>
      </w:r>
      <w:r>
        <w:rPr>
          <w:rFonts w:ascii="仿宋" w:eastAsia="仿宋" w:hAnsi="仿宋"/>
          <w:sz w:val="32"/>
          <w:szCs w:val="32"/>
        </w:rPr>
        <w:t>25</w:t>
      </w:r>
      <w:r>
        <w:rPr>
          <w:rFonts w:ascii="仿宋" w:eastAsia="仿宋" w:hAnsi="仿宋" w:hint="eastAsia"/>
          <w:sz w:val="32"/>
          <w:szCs w:val="32"/>
        </w:rPr>
        <w:t>日前将工作进展情况</w:t>
      </w:r>
      <w:r w:rsidRPr="00ED3FFF">
        <w:rPr>
          <w:rFonts w:ascii="仿宋" w:eastAsia="仿宋" w:hAnsi="仿宋" w:hint="eastAsia"/>
          <w:sz w:val="32"/>
          <w:szCs w:val="32"/>
        </w:rPr>
        <w:t>报送</w:t>
      </w:r>
      <w:r>
        <w:rPr>
          <w:rFonts w:ascii="仿宋" w:eastAsia="仿宋" w:hAnsi="仿宋" w:hint="eastAsia"/>
          <w:sz w:val="32"/>
          <w:szCs w:val="32"/>
        </w:rPr>
        <w:t>省安监局工商贸处</w:t>
      </w:r>
      <w:r w:rsidRPr="00ED3FFF">
        <w:rPr>
          <w:rFonts w:ascii="仿宋" w:eastAsia="仿宋" w:hAnsi="仿宋" w:hint="eastAsia"/>
          <w:sz w:val="32"/>
          <w:szCs w:val="32"/>
        </w:rPr>
        <w:t>。</w:t>
      </w:r>
    </w:p>
    <w:p w:rsidR="00CB2898" w:rsidRDefault="00CB2898" w:rsidP="00FD115A">
      <w:pPr>
        <w:ind w:firstLineChars="200" w:firstLine="640"/>
        <w:rPr>
          <w:rFonts w:ascii="仿宋" w:eastAsia="仿宋" w:hAnsi="仿宋"/>
          <w:sz w:val="32"/>
          <w:szCs w:val="32"/>
        </w:rPr>
      </w:pPr>
      <w:r>
        <w:rPr>
          <w:rFonts w:ascii="仿宋" w:eastAsia="仿宋" w:hAnsi="仿宋" w:hint="eastAsia"/>
          <w:sz w:val="32"/>
          <w:szCs w:val="32"/>
        </w:rPr>
        <w:t>附件：</w:t>
      </w:r>
    </w:p>
    <w:p w:rsidR="00CB2898" w:rsidRDefault="00CB2898" w:rsidP="00A35FC9">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一、</w:t>
      </w:r>
      <w:r w:rsidRPr="001E4D54">
        <w:rPr>
          <w:rFonts w:ascii="仿宋" w:eastAsia="仿宋" w:hAnsi="仿宋" w:hint="eastAsia"/>
          <w:sz w:val="32"/>
          <w:szCs w:val="32"/>
        </w:rPr>
        <w:t>国家安全监管总局关于印发开展工贸企业较大危险因素辨识管控提升防范事故能力行动计划的通知</w:t>
      </w:r>
    </w:p>
    <w:p w:rsidR="00CB2898" w:rsidRDefault="00CB2898" w:rsidP="00FD115A">
      <w:pPr>
        <w:ind w:firstLineChars="200" w:firstLine="640"/>
        <w:rPr>
          <w:rFonts w:ascii="仿宋" w:eastAsia="仿宋" w:hAnsi="仿宋"/>
          <w:sz w:val="32"/>
          <w:szCs w:val="32"/>
        </w:rPr>
      </w:pPr>
      <w:r>
        <w:rPr>
          <w:rFonts w:ascii="仿宋" w:eastAsia="仿宋" w:hAnsi="仿宋" w:hint="eastAsia"/>
          <w:sz w:val="32"/>
          <w:szCs w:val="32"/>
        </w:rPr>
        <w:t>二、相关参考样本</w:t>
      </w:r>
    </w:p>
    <w:p w:rsidR="00CB2898" w:rsidRDefault="00CB2898" w:rsidP="00FD115A">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企业较大危险因素辨识管控责任制度（参考样本）</w:t>
      </w:r>
    </w:p>
    <w:p w:rsidR="00CB2898" w:rsidRPr="00A426B1" w:rsidRDefault="00CB2898" w:rsidP="00FD115A">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企业较大危险因素辨识与防范信息表（参考样本）</w:t>
      </w:r>
    </w:p>
    <w:p w:rsidR="00CB2898" w:rsidRPr="00A426B1" w:rsidRDefault="00CB2898" w:rsidP="00CC7DD6">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企业较大危险因素辨识与风险评估信息表（参考样本）</w:t>
      </w:r>
    </w:p>
    <w:p w:rsidR="00CB2898" w:rsidRPr="00A426B1" w:rsidRDefault="00CB2898" w:rsidP="00CC7DD6">
      <w:pPr>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企业较大危险因素风险库（参考样本）</w:t>
      </w:r>
    </w:p>
    <w:p w:rsidR="00CB2898" w:rsidRPr="007337F3" w:rsidRDefault="00CB2898" w:rsidP="00FD115A">
      <w:pPr>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较大危险有害因素安全警示标志牌（参考样本）</w:t>
      </w:r>
    </w:p>
    <w:sectPr w:rsidR="00CB2898" w:rsidRPr="007337F3" w:rsidSect="00F31D72">
      <w:pgSz w:w="11906" w:h="16838" w:code="9"/>
      <w:pgMar w:top="1701" w:right="1474" w:bottom="1474" w:left="1474" w:header="851" w:footer="992" w:gutter="0"/>
      <w:cols w:space="425"/>
      <w:docGrid w:type="lines" w:linePitch="57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898" w:rsidRDefault="00CB2898" w:rsidP="007C4CA0">
      <w:r>
        <w:separator/>
      </w:r>
    </w:p>
  </w:endnote>
  <w:endnote w:type="continuationSeparator" w:id="0">
    <w:p w:rsidR="00CB2898" w:rsidRDefault="00CB2898" w:rsidP="007C4C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898" w:rsidRDefault="00CB2898" w:rsidP="007C4CA0">
      <w:r>
        <w:separator/>
      </w:r>
    </w:p>
  </w:footnote>
  <w:footnote w:type="continuationSeparator" w:id="0">
    <w:p w:rsidR="00CB2898" w:rsidRDefault="00CB2898" w:rsidP="007C4C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579"/>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33E2"/>
    <w:rsid w:val="00032E9D"/>
    <w:rsid w:val="000A42C9"/>
    <w:rsid w:val="000A65E9"/>
    <w:rsid w:val="000B3029"/>
    <w:rsid w:val="000D2102"/>
    <w:rsid w:val="000F082B"/>
    <w:rsid w:val="0013679F"/>
    <w:rsid w:val="00162759"/>
    <w:rsid w:val="001A27EA"/>
    <w:rsid w:val="001D0905"/>
    <w:rsid w:val="001E3052"/>
    <w:rsid w:val="001E4D54"/>
    <w:rsid w:val="00213404"/>
    <w:rsid w:val="002368D9"/>
    <w:rsid w:val="002A358C"/>
    <w:rsid w:val="002A563D"/>
    <w:rsid w:val="002E58DA"/>
    <w:rsid w:val="00410365"/>
    <w:rsid w:val="004219DE"/>
    <w:rsid w:val="00424FCF"/>
    <w:rsid w:val="004A3865"/>
    <w:rsid w:val="004C5E80"/>
    <w:rsid w:val="004D1E41"/>
    <w:rsid w:val="004E2BF9"/>
    <w:rsid w:val="004F339D"/>
    <w:rsid w:val="00541F25"/>
    <w:rsid w:val="005453AC"/>
    <w:rsid w:val="00554BAF"/>
    <w:rsid w:val="00592A17"/>
    <w:rsid w:val="005C01EC"/>
    <w:rsid w:val="006062F8"/>
    <w:rsid w:val="00614773"/>
    <w:rsid w:val="00623591"/>
    <w:rsid w:val="00640B8B"/>
    <w:rsid w:val="00692DA0"/>
    <w:rsid w:val="006A56FD"/>
    <w:rsid w:val="006C0F33"/>
    <w:rsid w:val="007337F3"/>
    <w:rsid w:val="007651DE"/>
    <w:rsid w:val="007719A2"/>
    <w:rsid w:val="0079411D"/>
    <w:rsid w:val="007C4CA0"/>
    <w:rsid w:val="007F1FA6"/>
    <w:rsid w:val="007F3BCA"/>
    <w:rsid w:val="00803380"/>
    <w:rsid w:val="00806AD1"/>
    <w:rsid w:val="0084280B"/>
    <w:rsid w:val="008E76CF"/>
    <w:rsid w:val="0096430D"/>
    <w:rsid w:val="009C71D6"/>
    <w:rsid w:val="009F2BA9"/>
    <w:rsid w:val="00A01808"/>
    <w:rsid w:val="00A35FC9"/>
    <w:rsid w:val="00A3670F"/>
    <w:rsid w:val="00A426B1"/>
    <w:rsid w:val="00A47A1D"/>
    <w:rsid w:val="00A50664"/>
    <w:rsid w:val="00A62E56"/>
    <w:rsid w:val="00AC67FC"/>
    <w:rsid w:val="00AD349C"/>
    <w:rsid w:val="00AD3B05"/>
    <w:rsid w:val="00B01665"/>
    <w:rsid w:val="00B023B8"/>
    <w:rsid w:val="00B236D3"/>
    <w:rsid w:val="00B36BB0"/>
    <w:rsid w:val="00B42C51"/>
    <w:rsid w:val="00B60E78"/>
    <w:rsid w:val="00BE441D"/>
    <w:rsid w:val="00C12E2B"/>
    <w:rsid w:val="00C57764"/>
    <w:rsid w:val="00C64465"/>
    <w:rsid w:val="00C915CB"/>
    <w:rsid w:val="00CB2898"/>
    <w:rsid w:val="00CC7DD6"/>
    <w:rsid w:val="00D01445"/>
    <w:rsid w:val="00D11BA7"/>
    <w:rsid w:val="00D92FBF"/>
    <w:rsid w:val="00DF2DCD"/>
    <w:rsid w:val="00E233E2"/>
    <w:rsid w:val="00E628DC"/>
    <w:rsid w:val="00E84EAF"/>
    <w:rsid w:val="00E866B4"/>
    <w:rsid w:val="00ED3FFF"/>
    <w:rsid w:val="00F31D72"/>
    <w:rsid w:val="00F34F3C"/>
    <w:rsid w:val="00FB216E"/>
    <w:rsid w:val="00FD11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E4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13404"/>
    <w:rPr>
      <w:rFonts w:cs="Times New Roman"/>
      <w:color w:val="0000FF"/>
      <w:u w:val="single"/>
    </w:rPr>
  </w:style>
  <w:style w:type="paragraph" w:styleId="Date">
    <w:name w:val="Date"/>
    <w:basedOn w:val="Normal"/>
    <w:next w:val="Normal"/>
    <w:link w:val="DateChar"/>
    <w:uiPriority w:val="99"/>
    <w:semiHidden/>
    <w:rsid w:val="001D0905"/>
    <w:pPr>
      <w:ind w:leftChars="2500" w:left="100"/>
    </w:pPr>
  </w:style>
  <w:style w:type="character" w:customStyle="1" w:styleId="DateChar">
    <w:name w:val="Date Char"/>
    <w:basedOn w:val="DefaultParagraphFont"/>
    <w:link w:val="Date"/>
    <w:uiPriority w:val="99"/>
    <w:semiHidden/>
    <w:locked/>
    <w:rsid w:val="001D0905"/>
    <w:rPr>
      <w:rFonts w:cs="Times New Roman"/>
    </w:rPr>
  </w:style>
  <w:style w:type="paragraph" w:styleId="ListParagraph">
    <w:name w:val="List Paragraph"/>
    <w:basedOn w:val="Normal"/>
    <w:uiPriority w:val="99"/>
    <w:qFormat/>
    <w:rsid w:val="002E58DA"/>
    <w:pPr>
      <w:ind w:firstLineChars="200" w:firstLine="420"/>
    </w:pPr>
  </w:style>
  <w:style w:type="paragraph" w:styleId="Header">
    <w:name w:val="header"/>
    <w:basedOn w:val="Normal"/>
    <w:link w:val="HeaderChar"/>
    <w:uiPriority w:val="99"/>
    <w:rsid w:val="007C4CA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C4CA0"/>
    <w:rPr>
      <w:rFonts w:cs="Times New Roman"/>
      <w:sz w:val="18"/>
      <w:szCs w:val="18"/>
    </w:rPr>
  </w:style>
  <w:style w:type="paragraph" w:styleId="Footer">
    <w:name w:val="footer"/>
    <w:basedOn w:val="Normal"/>
    <w:link w:val="FooterChar"/>
    <w:uiPriority w:val="99"/>
    <w:rsid w:val="007C4CA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C4CA0"/>
    <w:rPr>
      <w:rFonts w:cs="Times New Roman"/>
      <w:sz w:val="18"/>
      <w:szCs w:val="18"/>
    </w:rPr>
  </w:style>
  <w:style w:type="paragraph" w:styleId="BalloonText">
    <w:name w:val="Balloon Text"/>
    <w:basedOn w:val="Normal"/>
    <w:link w:val="BalloonTextChar"/>
    <w:uiPriority w:val="99"/>
    <w:semiHidden/>
    <w:rsid w:val="009C71D6"/>
    <w:rPr>
      <w:sz w:val="18"/>
      <w:szCs w:val="18"/>
    </w:rPr>
  </w:style>
  <w:style w:type="character" w:customStyle="1" w:styleId="BalloonTextChar">
    <w:name w:val="Balloon Text Char"/>
    <w:basedOn w:val="DefaultParagraphFont"/>
    <w:link w:val="BalloonText"/>
    <w:uiPriority w:val="99"/>
    <w:semiHidden/>
    <w:locked/>
    <w:rsid w:val="009C71D6"/>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smc@sdaj.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258</TotalTime>
  <Pages>5</Pages>
  <Words>371</Words>
  <Characters>2116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liwei</cp:lastModifiedBy>
  <cp:revision>20</cp:revision>
  <cp:lastPrinted>2016-05-24T03:32:00Z</cp:lastPrinted>
  <dcterms:created xsi:type="dcterms:W3CDTF">2016-04-27T23:52:00Z</dcterms:created>
  <dcterms:modified xsi:type="dcterms:W3CDTF">2016-05-24T03:32:00Z</dcterms:modified>
</cp:coreProperties>
</file>