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-105" w:leftChars="-50" w:right="-105" w:rightChars="-50" w:firstLine="0" w:firstLineChars="0"/>
        <w:jc w:val="distribute"/>
        <w:textAlignment w:val="center"/>
        <w:rPr>
          <w:rFonts w:ascii="方正小标宋简体" w:eastAsia="方正小标宋简体"/>
          <w:color w:val="FF0000"/>
          <w:sz w:val="80"/>
          <w:szCs w:val="80"/>
        </w:rPr>
      </w:pPr>
      <w:r>
        <w:rPr>
          <w:rFonts w:hint="eastAsia" w:ascii="方正小标宋简体" w:eastAsia="方正小标宋简体"/>
          <w:color w:val="FF0000"/>
          <w:sz w:val="80"/>
          <w:szCs w:val="80"/>
        </w:rPr>
        <w:t>枣庄市应急管理局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pict>
          <v:line id="_x0000_s1026" o:spid="_x0000_s1026" o:spt="20" style="position:absolute;left:0pt;margin-left:64.45pt;margin-top:145.15pt;height:0.25pt;width:466.35pt;mso-position-horizontal-relative:page;mso-position-vertical-relative:page;z-index:251658240;mso-width-relative:page;mso-height-relative:page;" filled="f" stroked="t" coordsize="21600,21600">
            <v:path arrowok="t"/>
            <v:fill on="f" focussize="0,0"/>
            <v:stroke weight="1.34pt" color="#FF0000"/>
            <v:imagedata o:title=""/>
            <o:lock v:ext="edit" aspectratio="f"/>
            <v:shadow on="t" obscured="f" color="#C0C0C0" offset="0pt,0pt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eastAsia="方正小标宋简体"/>
          <w:spacing w:val="-11"/>
          <w:sz w:val="44"/>
          <w:szCs w:val="44"/>
        </w:rPr>
      </w:pPr>
      <w:r>
        <w:rPr>
          <w:rFonts w:hint="eastAsia" w:ascii="方正小标宋简体" w:eastAsia="方正小标宋简体"/>
          <w:spacing w:val="-11"/>
          <w:sz w:val="44"/>
          <w:szCs w:val="44"/>
        </w:rPr>
        <w:t>关于印制特种作业常见问题解答宣传册的通知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各区（市）应急管理局，</w:t>
      </w:r>
      <w:r>
        <w:rPr>
          <w:rFonts w:hint="eastAsia" w:ascii="仿宋_GB2312" w:eastAsia="仿宋_GB2312"/>
          <w:sz w:val="32"/>
          <w:szCs w:val="32"/>
          <w:lang w:eastAsia="zh-CN"/>
        </w:rPr>
        <w:t>各</w:t>
      </w:r>
      <w:r>
        <w:rPr>
          <w:rFonts w:hint="eastAsia" w:ascii="仿宋_GB2312" w:eastAsia="仿宋_GB2312"/>
          <w:sz w:val="32"/>
          <w:szCs w:val="32"/>
        </w:rPr>
        <w:t>考试点、安全培训机构：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进一步做好特种作业培训考试相关政策宣传，应急管理部培训中心制作了《特种作业常见问题解答宣传册》（附件1），现将电子版转发给你们，请区（市）进行印制发放，并组织安全培训机构自行印制发放至企业和考生，并通过网站、微信公众号等多渠道加强宣传。同时结合工作实际，指导安全培训机构细化补充相关内容，注重日常宣传引导工作，推动企业和广大从业人员全面及时了解有关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请各区（市）、考试点、安全培训机构于12月5日前将宣传册印发情况（附件2）反馈市局基础科。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联系人：宋均营，联系电话：8685125，邮箱：zzajsjy@126.com。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附件：1.特种作业常见问题解答宣传册</w:t>
      </w:r>
      <w:r>
        <w:rPr>
          <w:rFonts w:hint="eastAsia" w:eastAsia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      2.特种作业常见问题解答宣传册印发情况统计表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枣庄市应急管理局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2020年9月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Theme="majorEastAsia" w:hAnsiTheme="majorEastAsia" w:eastAsiaTheme="majorEastAsia"/>
          <w:b/>
          <w:sz w:val="44"/>
        </w:rPr>
      </w:pPr>
      <w:r>
        <w:rPr>
          <w:rFonts w:hint="eastAsia" w:asciiTheme="majorEastAsia" w:hAnsiTheme="majorEastAsia" w:eastAsiaTheme="majorEastAsia"/>
          <w:b/>
          <w:sz w:val="44"/>
        </w:rPr>
        <w:t>宣传册印发情况统计表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Theme="majorEastAsia" w:hAnsiTheme="majorEastAsia" w:eastAsiaTheme="majorEastAsia"/>
          <w:b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eastAsia="仿宋_GB2312" w:hAnsiTheme="majorEastAsia"/>
          <w:sz w:val="32"/>
        </w:rPr>
      </w:pPr>
      <w:r>
        <w:rPr>
          <w:rFonts w:hint="eastAsia" w:ascii="仿宋_GB2312" w:eastAsia="仿宋_GB2312" w:hAnsiTheme="majorEastAsia"/>
          <w:sz w:val="32"/>
        </w:rPr>
        <w:t>填表人及联系电话：                  日期：</w:t>
      </w:r>
    </w:p>
    <w:tbl>
      <w:tblPr>
        <w:tblStyle w:val="3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275"/>
        <w:gridCol w:w="2127"/>
        <w:gridCol w:w="283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</w:rPr>
              <w:t>报送单位（盖章）</w:t>
            </w:r>
          </w:p>
        </w:tc>
        <w:tc>
          <w:tcPr>
            <w:tcW w:w="62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</w:rPr>
              <w:t>统计时段</w:t>
            </w:r>
          </w:p>
        </w:tc>
        <w:tc>
          <w:tcPr>
            <w:tcW w:w="62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</w:rPr>
              <w:t xml:space="preserve">  年   月   日至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49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</w:rPr>
              <w:t>宣传册印发情况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4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</w:rPr>
              <w:t>单位名称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</w:rPr>
              <w:t>印制数量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</w:rPr>
              <w:t>发放数量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4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/>
                <w:sz w:val="32"/>
              </w:rPr>
            </w:pPr>
            <w:r>
              <w:rPr>
                <w:rFonts w:hint="eastAsia" w:ascii="Times New Roman" w:hAnsi="Times New Roman" w:eastAsia="仿宋_GB2312" w:cs="Times New Roman"/>
                <w:i/>
                <w:color w:val="585858" w:themeColor="text1" w:themeTint="A6"/>
                <w:sz w:val="32"/>
              </w:rPr>
              <w:t>可另加行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</w:rPr>
              <w:t>合计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49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</w:rPr>
              <w:t>政策宣传情况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</w:rPr>
              <w:t>渠道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</w:rPr>
              <w:t>网站（公众号）名称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</w:rPr>
              <w:t>发文数量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2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</w:rPr>
              <w:t>网站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2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</w:rPr>
            </w:pPr>
            <w:r>
              <w:rPr>
                <w:rFonts w:hint="eastAsia" w:ascii="Times New Roman" w:hAnsi="Times New Roman" w:eastAsia="仿宋_GB2312" w:cs="Times New Roman"/>
                <w:i/>
                <w:color w:val="585858" w:themeColor="text1" w:themeTint="A6"/>
                <w:sz w:val="32"/>
              </w:rPr>
              <w:t>可另加行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2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</w:rPr>
              <w:t>公众号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2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</w:rPr>
            </w:pPr>
            <w:r>
              <w:rPr>
                <w:rFonts w:hint="eastAsia" w:ascii="Times New Roman" w:hAnsi="Times New Roman" w:eastAsia="仿宋_GB2312" w:cs="Times New Roman"/>
                <w:i/>
                <w:color w:val="585858" w:themeColor="text1" w:themeTint="A6"/>
                <w:sz w:val="32"/>
              </w:rPr>
              <w:t>可另加行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</w:rPr>
              <w:t>其他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</w:rPr>
              <w:t>合计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701" w:right="1701" w:bottom="1440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6D7C"/>
    <w:rsid w:val="002127C1"/>
    <w:rsid w:val="0022351F"/>
    <w:rsid w:val="002277DB"/>
    <w:rsid w:val="00542D95"/>
    <w:rsid w:val="00770E4C"/>
    <w:rsid w:val="00904696"/>
    <w:rsid w:val="009D55DD"/>
    <w:rsid w:val="00B25C80"/>
    <w:rsid w:val="00C1376B"/>
    <w:rsid w:val="00C51C74"/>
    <w:rsid w:val="00CC632D"/>
    <w:rsid w:val="00DE4727"/>
    <w:rsid w:val="00E17BF2"/>
    <w:rsid w:val="00E36D7C"/>
    <w:rsid w:val="0B5930FD"/>
    <w:rsid w:val="17337080"/>
    <w:rsid w:val="18D14AFC"/>
    <w:rsid w:val="50C81DB8"/>
    <w:rsid w:val="582A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333</Characters>
  <Lines>2</Lines>
  <Paragraphs>1</Paragraphs>
  <TotalTime>1</TotalTime>
  <ScaleCrop>false</ScaleCrop>
  <LinksUpToDate>false</LinksUpToDate>
  <CharactersWithSpaces>390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2020-09-02T08:28:00Z</dcterms:created>
  <dc:creator>宋均营</dc:creator>
  <cp:lastModifiedBy>lulu</cp:lastModifiedBy>
  <cp:lastPrinted>2020-09-08T01:05:00Z</cp:lastPrinted>
  <dcterms:modified xsi:type="dcterms:W3CDTF">2020-09-11T05:13:16Z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