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93" w:leftChars="-50" w:right="-93" w:rightChars="-50"/>
        <w:jc w:val="distribute"/>
        <w:textAlignment w:val="center"/>
        <w:rPr>
          <w:rFonts w:ascii="方正小标宋简体" w:eastAsia="方正小标宋简体"/>
          <w:color w:val="FF0000"/>
          <w:sz w:val="80"/>
          <w:szCs w:val="80"/>
        </w:rPr>
      </w:pPr>
      <w:r>
        <mc:AlternateContent>
          <mc:Choice Requires="wps">
            <w:drawing>
              <wp:anchor distT="0" distB="0" distL="114300" distR="114300" simplePos="0" relativeHeight="251659264" behindDoc="0" locked="0" layoutInCell="1" allowOverlap="1">
                <wp:simplePos x="0" y="0"/>
                <wp:positionH relativeFrom="page">
                  <wp:posOffset>829945</wp:posOffset>
                </wp:positionH>
                <wp:positionV relativeFrom="page">
                  <wp:posOffset>1804035</wp:posOffset>
                </wp:positionV>
                <wp:extent cx="5922645" cy="3175"/>
                <wp:effectExtent l="0" t="0" r="0" b="0"/>
                <wp:wrapNone/>
                <wp:docPr id="1" name="直线 3"/>
                <wp:cNvGraphicFramePr/>
                <a:graphic xmlns:a="http://schemas.openxmlformats.org/drawingml/2006/main">
                  <a:graphicData uri="http://schemas.microsoft.com/office/word/2010/wordprocessingShape">
                    <wps:wsp>
                      <wps:cNvCnPr/>
                      <wps:spPr>
                        <a:xfrm>
                          <a:off x="0" y="0"/>
                          <a:ext cx="5922645" cy="3175"/>
                        </a:xfrm>
                        <a:prstGeom prst="line">
                          <a:avLst/>
                        </a:prstGeom>
                        <a:ln w="25400" cap="flat" cmpd="sng">
                          <a:solidFill>
                            <a:srgbClr val="FF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直线 3" o:spid="_x0000_s1026" o:spt="20" style="position:absolute;left:0pt;margin-left:65.35pt;margin-top:142.05pt;height:0.25pt;width:466.35pt;mso-position-horizontal-relative:page;mso-position-vertical-relative:page;z-index:251659264;mso-width-relative:page;mso-height-relative:page;" filled="f" stroked="t" coordsize="21600,21600" o:gfxdata="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UTn9oAAAAM&#10;AQAADwAAAAAAAAABACAAAAAiAAAAZHJzL2Rvd25yZXYueG1sUEsBAhQAFAAAAAgAh07iQNgeB7Ya&#10;AgAASgQAAA4AAAAAAAAAAQAgAAAAKQEAAGRycy9lMm9Eb2MueG1sUEsFBgAAAAAGAAYAWQEAALUF&#10;AAAAAA==&#10;">
                <v:fill on="f" focussize="0,0"/>
                <v:stroke weight="2pt" color="#FF0000" joinstyle="round"/>
                <v:imagedata o:title=""/>
                <o:lock v:ext="edit" aspectratio="f"/>
                <v:shadow on="t" obscured="f" color="#C0C0C0" opacity="65536f" offset="0pt,0pt" offset2="0pt,0pt" origin="0f,0f" matrix="65536f,0f,0f,65536f,0,0"/>
              </v:line>
            </w:pict>
          </mc:Fallback>
        </mc:AlternateContent>
      </w:r>
      <w:r>
        <w:rPr>
          <w:rFonts w:hint="eastAsia" w:ascii="方正小标宋简体" w:eastAsia="方正小标宋简体"/>
          <w:color w:val="FF0000"/>
          <w:sz w:val="80"/>
          <w:szCs w:val="80"/>
        </w:rPr>
        <w:t>枣庄市应急管理局</w:t>
      </w:r>
    </w:p>
    <w:p>
      <w:pPr>
        <w:widowControl/>
        <w:adjustRightInd w:val="0"/>
        <w:snapToGrid w:val="0"/>
        <w:spacing w:line="600" w:lineRule="exact"/>
        <w:jc w:val="center"/>
        <w:rPr>
          <w:rFonts w:hAnsi="Times New Roman" w:eastAsia="方正小标宋简体"/>
          <w:bCs/>
          <w:sz w:val="44"/>
          <w:szCs w:val="44"/>
        </w:rPr>
      </w:pPr>
    </w:p>
    <w:p>
      <w:pPr>
        <w:pStyle w:val="2"/>
      </w:pPr>
    </w:p>
    <w:p>
      <w:pPr>
        <w:widowControl/>
        <w:adjustRightInd w:val="0"/>
        <w:snapToGrid w:val="0"/>
        <w:spacing w:line="600" w:lineRule="exact"/>
        <w:jc w:val="center"/>
        <w:rPr>
          <w:rFonts w:hAnsi="Times New Roman" w:eastAsia="方正小标宋简体"/>
          <w:bCs/>
          <w:sz w:val="44"/>
          <w:szCs w:val="44"/>
        </w:rPr>
      </w:pPr>
      <w:r>
        <w:rPr>
          <w:rFonts w:hAnsi="Times New Roman" w:eastAsia="方正小标宋简体"/>
          <w:bCs/>
          <w:sz w:val="44"/>
          <w:szCs w:val="44"/>
        </w:rPr>
        <w:t>关于</w:t>
      </w:r>
      <w:r>
        <w:rPr>
          <w:rFonts w:hint="eastAsia" w:hAnsi="Times New Roman" w:eastAsia="方正小标宋简体"/>
          <w:bCs/>
          <w:sz w:val="44"/>
          <w:szCs w:val="44"/>
        </w:rPr>
        <w:t>印发《枣庄市应急管理局应对</w:t>
      </w:r>
    </w:p>
    <w:p>
      <w:pPr>
        <w:widowControl/>
        <w:adjustRightInd w:val="0"/>
        <w:snapToGrid w:val="0"/>
        <w:spacing w:line="600" w:lineRule="exact"/>
        <w:jc w:val="center"/>
        <w:rPr>
          <w:rFonts w:hAnsi="Times New Roman" w:eastAsia="方正小标宋简体"/>
          <w:bCs/>
          <w:sz w:val="44"/>
          <w:szCs w:val="44"/>
        </w:rPr>
      </w:pPr>
      <w:r>
        <w:rPr>
          <w:rFonts w:hint="eastAsia" w:hAnsi="Times New Roman" w:eastAsia="方正小标宋简体"/>
          <w:bCs/>
          <w:sz w:val="44"/>
          <w:szCs w:val="44"/>
        </w:rPr>
        <w:t>突发事件应急预案》</w:t>
      </w:r>
      <w:r>
        <w:rPr>
          <w:rFonts w:hAnsi="Times New Roman" w:eastAsia="方正小标宋简体"/>
          <w:bCs/>
          <w:sz w:val="44"/>
          <w:szCs w:val="44"/>
        </w:rPr>
        <w:t>的</w:t>
      </w:r>
      <w:r>
        <w:rPr>
          <w:rFonts w:hint="eastAsia" w:hAnsi="Times New Roman" w:eastAsia="方正小标宋简体"/>
          <w:bCs/>
          <w:sz w:val="44"/>
          <w:szCs w:val="44"/>
        </w:rPr>
        <w:t>通知</w:t>
      </w:r>
    </w:p>
    <w:p>
      <w:pPr>
        <w:widowControl/>
        <w:adjustRightInd w:val="0"/>
        <w:snapToGrid w:val="0"/>
        <w:spacing w:line="600" w:lineRule="exact"/>
        <w:jc w:val="left"/>
        <w:rPr>
          <w:rFonts w:ascii="Times New Roman" w:hAnsi="Times New Roman" w:eastAsia="仿宋_GB2312" w:cs="Times New Roman"/>
          <w:sz w:val="32"/>
          <w:szCs w:val="32"/>
        </w:rPr>
      </w:pPr>
    </w:p>
    <w:p>
      <w:pPr>
        <w:widowControl/>
        <w:adjustRightInd w:val="0"/>
        <w:snapToGrid w:val="0"/>
        <w:spacing w:line="600" w:lineRule="exact"/>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局属各科室（单位）</w:t>
      </w:r>
      <w:r>
        <w:rPr>
          <w:rFonts w:ascii="Times New Roman" w:hAnsi="Times New Roman" w:eastAsia="仿宋_GB2312" w:cs="Times New Roman"/>
          <w:sz w:val="32"/>
          <w:szCs w:val="32"/>
        </w:rPr>
        <w:t>：</w:t>
      </w:r>
    </w:p>
    <w:p>
      <w:pPr>
        <w:widowControl/>
        <w:adjustRightInd w:val="0"/>
        <w:snapToGrid w:val="0"/>
        <w:spacing w:line="600" w:lineRule="exact"/>
        <w:ind w:firstLine="594"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《枣庄市应急管理局应对突发事件应急预案》已经局领导同意，现印发你们，请认真遵照执行。</w:t>
      </w:r>
    </w:p>
    <w:p>
      <w:pPr>
        <w:pStyle w:val="2"/>
        <w:adjustRightInd w:val="0"/>
        <w:snapToGrid w:val="0"/>
        <w:spacing w:line="600" w:lineRule="exact"/>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spacing w:line="580" w:lineRule="exact"/>
        <w:ind w:firstLine="594" w:firstLineChars="200"/>
        <w:rPr>
          <w:rFonts w:ascii="仿宋_GB2312" w:hAnsi="仿宋" w:eastAsia="仿宋_GB2312"/>
          <w:sz w:val="32"/>
          <w:szCs w:val="32"/>
        </w:rPr>
      </w:pPr>
    </w:p>
    <w:p>
      <w:pPr>
        <w:pStyle w:val="2"/>
        <w:rPr>
          <w:rFonts w:hAnsi="仿宋" w:eastAsia="仿宋_GB2312"/>
          <w:sz w:val="32"/>
          <w:szCs w:val="32"/>
        </w:rPr>
      </w:pPr>
    </w:p>
    <w:p>
      <w:pPr>
        <w:pStyle w:val="2"/>
        <w:rPr>
          <w:rFonts w:hAnsi="仿宋" w:eastAsia="仿宋_GB2312"/>
          <w:sz w:val="32"/>
          <w:szCs w:val="32"/>
        </w:rPr>
      </w:pPr>
    </w:p>
    <w:p>
      <w:pPr>
        <w:pStyle w:val="2"/>
        <w:rPr>
          <w:rFonts w:hAnsi="仿宋" w:eastAsia="仿宋_GB2312"/>
          <w:sz w:val="32"/>
          <w:szCs w:val="32"/>
        </w:rPr>
      </w:pPr>
    </w:p>
    <w:p>
      <w:pPr>
        <w:pStyle w:val="2"/>
        <w:rPr>
          <w:rFonts w:hAnsi="仿宋" w:eastAsia="仿宋_GB2312"/>
          <w:sz w:val="32"/>
          <w:szCs w:val="32"/>
        </w:rPr>
      </w:pPr>
    </w:p>
    <w:p>
      <w:pPr>
        <w:spacing w:line="580" w:lineRule="exact"/>
        <w:ind w:firstLine="5049" w:firstLineChars="1700"/>
        <w:rPr>
          <w:rFonts w:ascii="仿宋_GB2312" w:hAnsi="仿宋" w:eastAsia="仿宋_GB2312"/>
          <w:sz w:val="32"/>
          <w:szCs w:val="32"/>
        </w:rPr>
      </w:pPr>
      <w:r>
        <w:rPr>
          <w:rFonts w:hint="eastAsia" w:ascii="仿宋_GB2312" w:hAnsi="仿宋" w:eastAsia="仿宋_GB2312"/>
          <w:sz w:val="32"/>
          <w:szCs w:val="32"/>
        </w:rPr>
        <w:t>枣庄市应急管理局</w:t>
      </w:r>
    </w:p>
    <w:p>
      <w:pPr>
        <w:pStyle w:val="2"/>
        <w:spacing w:line="580" w:lineRule="exact"/>
        <w:ind w:firstLine="5049" w:firstLineChars="1700"/>
        <w:rPr>
          <w:rFonts w:hAnsi="仿宋" w:eastAsia="仿宋_GB2312"/>
          <w:sz w:val="32"/>
          <w:szCs w:val="32"/>
        </w:rPr>
      </w:pPr>
      <w:r>
        <w:rPr>
          <w:rFonts w:hAnsi="仿宋" w:eastAsia="仿宋_GB2312"/>
          <w:sz w:val="32"/>
          <w:szCs w:val="32"/>
        </w:rPr>
        <w:t>202</w:t>
      </w:r>
      <w:r>
        <w:rPr>
          <w:rFonts w:hint="eastAsia" w:hAnsi="仿宋" w:eastAsia="仿宋_GB2312"/>
          <w:sz w:val="32"/>
          <w:szCs w:val="32"/>
        </w:rPr>
        <w:t>2</w:t>
      </w:r>
      <w:r>
        <w:rPr>
          <w:rFonts w:hAnsi="仿宋" w:eastAsia="仿宋_GB2312"/>
          <w:sz w:val="32"/>
          <w:szCs w:val="32"/>
        </w:rPr>
        <w:t>年</w:t>
      </w:r>
      <w:r>
        <w:rPr>
          <w:rFonts w:hint="eastAsia" w:hAnsi="仿宋" w:eastAsia="仿宋_GB2312"/>
          <w:sz w:val="32"/>
          <w:szCs w:val="32"/>
        </w:rPr>
        <w:t>10</w:t>
      </w:r>
      <w:r>
        <w:rPr>
          <w:rFonts w:hAnsi="仿宋" w:eastAsia="仿宋_GB2312"/>
          <w:sz w:val="32"/>
          <w:szCs w:val="32"/>
        </w:rPr>
        <w:t>月</w:t>
      </w:r>
      <w:r>
        <w:rPr>
          <w:rFonts w:hint="eastAsia" w:hAnsi="仿宋" w:eastAsia="仿宋_GB2312"/>
          <w:sz w:val="32"/>
          <w:szCs w:val="32"/>
        </w:rPr>
        <w:t>29</w:t>
      </w:r>
      <w:r>
        <w:rPr>
          <w:rFonts w:hAnsi="仿宋" w:eastAsia="仿宋_GB2312"/>
          <w:sz w:val="32"/>
          <w:szCs w:val="32"/>
        </w:rPr>
        <w:t>日</w:t>
      </w:r>
    </w:p>
    <w:p>
      <w:pPr>
        <w:pStyle w:val="2"/>
        <w:spacing w:line="580" w:lineRule="exact"/>
        <w:ind w:firstLine="5049" w:firstLineChars="1700"/>
        <w:rPr>
          <w:rFonts w:hAnsi="仿宋" w:eastAsia="仿宋_GB2312"/>
          <w:sz w:val="32"/>
          <w:szCs w:val="32"/>
        </w:rPr>
      </w:pPr>
    </w:p>
    <w:p>
      <w:pPr>
        <w:pStyle w:val="2"/>
        <w:spacing w:line="580" w:lineRule="exact"/>
        <w:ind w:firstLine="5049" w:firstLineChars="1700"/>
        <w:rPr>
          <w:rFonts w:hAnsi="仿宋" w:eastAsia="仿宋_GB2312"/>
          <w:sz w:val="32"/>
          <w:szCs w:val="32"/>
        </w:rPr>
      </w:pPr>
    </w:p>
    <w:p>
      <w:pPr>
        <w:pStyle w:val="2"/>
        <w:spacing w:line="580" w:lineRule="exact"/>
        <w:ind w:firstLine="5049" w:firstLineChars="1700"/>
        <w:rPr>
          <w:rFonts w:hAnsi="仿宋" w:eastAsia="仿宋_GB2312"/>
          <w:sz w:val="32"/>
          <w:szCs w:val="32"/>
        </w:rPr>
      </w:pPr>
    </w:p>
    <w:p>
      <w:pPr>
        <w:pStyle w:val="2"/>
        <w:spacing w:line="580" w:lineRule="exact"/>
        <w:ind w:firstLine="5049" w:firstLineChars="1700"/>
        <w:rPr>
          <w:rFonts w:hAnsi="仿宋" w:eastAsia="仿宋_GB2312"/>
          <w:sz w:val="32"/>
          <w:szCs w:val="32"/>
        </w:rPr>
      </w:pPr>
    </w:p>
    <w:p>
      <w:pPr>
        <w:pStyle w:val="5"/>
        <w:spacing w:line="560" w:lineRule="exact"/>
        <w:ind w:firstLine="834"/>
        <w:rPr>
          <w:rStyle w:val="14"/>
          <w:rFonts w:ascii="方正小标宋简体" w:hAnsi="微软雅黑" w:eastAsia="方正小标宋简体" w:cs="微软雅黑"/>
          <w:b w:val="0"/>
          <w:sz w:val="44"/>
          <w:shd w:val="clear" w:color="auto" w:fill="FFFFFF"/>
        </w:rPr>
      </w:pPr>
      <w:r>
        <w:rPr>
          <w:rStyle w:val="14"/>
          <w:rFonts w:hint="eastAsia" w:ascii="方正小标宋简体" w:hAnsi="微软雅黑" w:eastAsia="方正小标宋简体" w:cs="微软雅黑"/>
          <w:b w:val="0"/>
          <w:sz w:val="44"/>
          <w:shd w:val="clear" w:color="auto" w:fill="FFFFFF"/>
        </w:rPr>
        <w:t xml:space="preserve"> </w:t>
      </w:r>
    </w:p>
    <w:p>
      <w:pPr>
        <w:pStyle w:val="10"/>
        <w:widowControl/>
        <w:spacing w:beforeAutospacing="0" w:after="100" w:afterAutospacing="0" w:line="560" w:lineRule="exact"/>
        <w:ind w:firstLine="834"/>
        <w:jc w:val="center"/>
        <w:rPr>
          <w:rStyle w:val="14"/>
          <w:rFonts w:ascii="方正小标宋简体" w:hAnsi="微软雅黑" w:eastAsia="方正小标宋简体" w:cs="微软雅黑"/>
          <w:b w:val="0"/>
          <w:bCs/>
          <w:sz w:val="44"/>
          <w:szCs w:val="44"/>
          <w:shd w:val="clear" w:color="auto" w:fill="FFFFFF"/>
        </w:rPr>
      </w:pPr>
    </w:p>
    <w:p>
      <w:pPr>
        <w:pStyle w:val="10"/>
        <w:widowControl/>
        <w:spacing w:beforeAutospacing="0" w:after="100" w:afterAutospacing="0" w:line="560" w:lineRule="exact"/>
        <w:jc w:val="both"/>
        <w:rPr>
          <w:rStyle w:val="14"/>
          <w:rFonts w:ascii="方正小标宋简体" w:hAnsi="微软雅黑" w:eastAsia="方正小标宋简体" w:cs="微软雅黑"/>
          <w:b w:val="0"/>
          <w:bCs/>
          <w:sz w:val="44"/>
          <w:szCs w:val="44"/>
          <w:shd w:val="clear" w:color="auto" w:fill="FFFFFF"/>
        </w:rPr>
      </w:pPr>
    </w:p>
    <w:p>
      <w:pPr>
        <w:pStyle w:val="10"/>
        <w:widowControl/>
        <w:spacing w:beforeAutospacing="0" w:after="100" w:afterAutospacing="0" w:line="560" w:lineRule="exact"/>
        <w:jc w:val="center"/>
        <w:outlineLvl w:val="0"/>
        <w:rPr>
          <w:rStyle w:val="14"/>
          <w:rFonts w:hint="eastAsia" w:ascii="方正小标宋简体" w:hAnsi="微软雅黑" w:eastAsia="方正小标宋简体" w:cs="微软雅黑"/>
          <w:b w:val="0"/>
          <w:bCs/>
          <w:sz w:val="48"/>
          <w:szCs w:val="48"/>
          <w:shd w:val="clear" w:color="auto" w:fill="FFFFFF"/>
        </w:rPr>
      </w:pPr>
      <w:bookmarkStart w:id="0" w:name="_Toc21538"/>
      <w:r>
        <w:rPr>
          <w:rStyle w:val="14"/>
          <w:rFonts w:hint="eastAsia" w:ascii="方正小标宋简体" w:hAnsi="微软雅黑" w:eastAsia="方正小标宋简体" w:cs="微软雅黑"/>
          <w:b w:val="0"/>
          <w:bCs/>
          <w:sz w:val="48"/>
          <w:szCs w:val="48"/>
          <w:shd w:val="clear" w:color="auto" w:fill="FFFFFF"/>
        </w:rPr>
        <w:t>枣庄市应急管理局</w:t>
      </w:r>
    </w:p>
    <w:p>
      <w:pPr>
        <w:pStyle w:val="10"/>
        <w:widowControl/>
        <w:spacing w:beforeAutospacing="0" w:after="100" w:afterAutospacing="0" w:line="560" w:lineRule="exact"/>
        <w:jc w:val="center"/>
        <w:outlineLvl w:val="0"/>
        <w:rPr>
          <w:rStyle w:val="14"/>
          <w:rFonts w:ascii="方正小标宋简体" w:hAnsi="微软雅黑" w:eastAsia="方正小标宋简体" w:cs="微软雅黑"/>
          <w:b w:val="0"/>
          <w:bCs/>
          <w:sz w:val="48"/>
          <w:szCs w:val="48"/>
          <w:shd w:val="clear" w:color="auto" w:fill="FFFFFF"/>
        </w:rPr>
      </w:pPr>
      <w:r>
        <w:rPr>
          <w:rStyle w:val="14"/>
          <w:rFonts w:hint="eastAsia" w:ascii="方正小标宋简体" w:hAnsi="微软雅黑" w:eastAsia="方正小标宋简体" w:cs="微软雅黑"/>
          <w:b w:val="0"/>
          <w:bCs/>
          <w:sz w:val="48"/>
          <w:szCs w:val="48"/>
          <w:shd w:val="clear" w:color="auto" w:fill="FFFFFF"/>
        </w:rPr>
        <w:t>应对突发事件应急预案</w:t>
      </w:r>
      <w:bookmarkEnd w:id="0"/>
    </w:p>
    <w:p>
      <w:pPr>
        <w:pStyle w:val="10"/>
        <w:widowControl/>
        <w:spacing w:beforeAutospacing="0" w:after="100" w:afterAutospacing="0" w:line="560" w:lineRule="exact"/>
        <w:ind w:firstLine="1394"/>
        <w:jc w:val="center"/>
        <w:rPr>
          <w:rStyle w:val="14"/>
          <w:rFonts w:ascii="方正小标宋简体" w:hAnsi="微软雅黑" w:eastAsia="方正小标宋简体" w:cs="微软雅黑"/>
          <w:b w:val="0"/>
          <w:bCs/>
          <w:sz w:val="72"/>
          <w:szCs w:val="72"/>
          <w:shd w:val="clear" w:color="auto" w:fill="FFFFFF"/>
        </w:rPr>
      </w:pPr>
    </w:p>
    <w:p>
      <w:pPr>
        <w:pStyle w:val="10"/>
        <w:widowControl/>
        <w:spacing w:beforeAutospacing="0" w:after="100" w:afterAutospacing="0" w:line="560" w:lineRule="exact"/>
        <w:ind w:firstLine="1394"/>
        <w:jc w:val="center"/>
        <w:rPr>
          <w:rStyle w:val="14"/>
          <w:rFonts w:ascii="方正小标宋简体" w:hAnsi="微软雅黑" w:eastAsia="方正小标宋简体" w:cs="微软雅黑"/>
          <w:b w:val="0"/>
          <w:bCs/>
          <w:sz w:val="72"/>
          <w:szCs w:val="72"/>
          <w:shd w:val="clear" w:color="auto" w:fill="FFFFFF"/>
        </w:rPr>
      </w:pPr>
    </w:p>
    <w:p>
      <w:pPr>
        <w:pStyle w:val="10"/>
        <w:widowControl/>
        <w:spacing w:beforeAutospacing="0" w:after="100" w:afterAutospacing="0" w:line="560" w:lineRule="exact"/>
        <w:ind w:firstLine="1394"/>
        <w:jc w:val="center"/>
        <w:rPr>
          <w:rStyle w:val="14"/>
          <w:rFonts w:ascii="方正小标宋简体" w:hAnsi="微软雅黑" w:eastAsia="方正小标宋简体" w:cs="微软雅黑"/>
          <w:b w:val="0"/>
          <w:bCs/>
          <w:sz w:val="72"/>
          <w:szCs w:val="72"/>
          <w:shd w:val="clear" w:color="auto" w:fill="FFFFFF"/>
        </w:rPr>
      </w:pPr>
    </w:p>
    <w:p>
      <w:pPr>
        <w:pStyle w:val="10"/>
        <w:widowControl/>
        <w:spacing w:beforeAutospacing="0" w:after="100" w:afterAutospacing="0" w:line="560" w:lineRule="exact"/>
        <w:ind w:firstLine="1394"/>
        <w:jc w:val="center"/>
        <w:rPr>
          <w:rStyle w:val="14"/>
          <w:rFonts w:ascii="方正小标宋简体" w:hAnsi="微软雅黑" w:eastAsia="方正小标宋简体" w:cs="微软雅黑"/>
          <w:b w:val="0"/>
          <w:bCs/>
          <w:sz w:val="72"/>
          <w:szCs w:val="72"/>
          <w:shd w:val="clear" w:color="auto" w:fill="FFFFFF"/>
        </w:rPr>
      </w:pPr>
    </w:p>
    <w:p>
      <w:pPr>
        <w:pStyle w:val="10"/>
        <w:widowControl/>
        <w:spacing w:beforeAutospacing="0" w:after="100" w:afterAutospacing="0" w:line="560" w:lineRule="exact"/>
        <w:ind w:firstLine="1394"/>
        <w:jc w:val="center"/>
        <w:rPr>
          <w:rStyle w:val="14"/>
          <w:rFonts w:ascii="方正小标宋简体" w:hAnsi="微软雅黑" w:eastAsia="方正小标宋简体" w:cs="微软雅黑"/>
          <w:b w:val="0"/>
          <w:bCs/>
          <w:sz w:val="72"/>
          <w:szCs w:val="72"/>
          <w:shd w:val="clear" w:color="auto" w:fill="FFFFFF"/>
        </w:rPr>
      </w:pPr>
    </w:p>
    <w:p>
      <w:pPr>
        <w:pStyle w:val="10"/>
        <w:widowControl/>
        <w:spacing w:beforeAutospacing="0" w:after="100" w:afterAutospacing="0" w:line="560" w:lineRule="exact"/>
        <w:ind w:firstLine="1394"/>
        <w:jc w:val="center"/>
        <w:rPr>
          <w:rStyle w:val="14"/>
          <w:rFonts w:ascii="方正小标宋简体" w:hAnsi="微软雅黑" w:eastAsia="方正小标宋简体" w:cs="微软雅黑"/>
          <w:b w:val="0"/>
          <w:bCs/>
          <w:sz w:val="72"/>
          <w:szCs w:val="72"/>
          <w:shd w:val="clear" w:color="auto" w:fill="FFFFFF"/>
        </w:rPr>
      </w:pPr>
    </w:p>
    <w:p>
      <w:pPr>
        <w:pStyle w:val="10"/>
        <w:widowControl/>
        <w:spacing w:beforeAutospacing="0" w:after="100" w:afterAutospacing="0" w:line="560" w:lineRule="exact"/>
        <w:ind w:firstLine="1394"/>
        <w:jc w:val="center"/>
        <w:rPr>
          <w:rStyle w:val="14"/>
          <w:rFonts w:ascii="方正小标宋简体" w:hAnsi="微软雅黑" w:eastAsia="方正小标宋简体" w:cs="微软雅黑"/>
          <w:b w:val="0"/>
          <w:bCs/>
          <w:sz w:val="72"/>
          <w:szCs w:val="72"/>
          <w:shd w:val="clear" w:color="auto" w:fill="FFFFFF"/>
        </w:rPr>
      </w:pPr>
    </w:p>
    <w:p>
      <w:pPr>
        <w:pStyle w:val="10"/>
        <w:widowControl/>
        <w:spacing w:beforeAutospacing="0" w:after="100" w:afterAutospacing="0" w:line="560" w:lineRule="exact"/>
        <w:jc w:val="both"/>
        <w:rPr>
          <w:rStyle w:val="14"/>
          <w:rFonts w:ascii="方正小标宋简体" w:hAnsi="微软雅黑" w:eastAsia="方正小标宋简体" w:cs="微软雅黑"/>
          <w:b w:val="0"/>
          <w:bCs/>
          <w:sz w:val="72"/>
          <w:szCs w:val="72"/>
          <w:shd w:val="clear" w:color="auto" w:fill="FFFFFF"/>
        </w:rPr>
      </w:pPr>
    </w:p>
    <w:p>
      <w:pPr>
        <w:pStyle w:val="10"/>
        <w:widowControl/>
        <w:spacing w:beforeAutospacing="0" w:after="100" w:afterAutospacing="0" w:line="560" w:lineRule="exact"/>
        <w:ind w:firstLine="1394"/>
        <w:jc w:val="center"/>
        <w:rPr>
          <w:rStyle w:val="14"/>
          <w:rFonts w:ascii="方正小标宋简体" w:hAnsi="微软雅黑" w:eastAsia="方正小标宋简体" w:cs="微软雅黑"/>
          <w:b w:val="0"/>
          <w:bCs/>
          <w:sz w:val="72"/>
          <w:szCs w:val="72"/>
          <w:shd w:val="clear" w:color="auto" w:fill="FFFFFF"/>
        </w:rPr>
      </w:pPr>
    </w:p>
    <w:p>
      <w:pPr>
        <w:pStyle w:val="10"/>
        <w:widowControl/>
        <w:spacing w:beforeAutospacing="0" w:after="100" w:afterAutospacing="0" w:line="560" w:lineRule="exact"/>
        <w:ind w:firstLine="1394"/>
        <w:jc w:val="center"/>
        <w:rPr>
          <w:rStyle w:val="14"/>
          <w:rFonts w:ascii="方正小标宋简体" w:hAnsi="微软雅黑" w:eastAsia="方正小标宋简体" w:cs="微软雅黑"/>
          <w:b w:val="0"/>
          <w:bCs/>
          <w:sz w:val="72"/>
          <w:szCs w:val="72"/>
          <w:shd w:val="clear" w:color="auto" w:fill="FFFFFF"/>
        </w:rPr>
      </w:pPr>
    </w:p>
    <w:p>
      <w:pPr>
        <w:widowControl/>
        <w:spacing w:line="560" w:lineRule="exact"/>
        <w:jc w:val="center"/>
        <w:rPr>
          <w:rFonts w:ascii="仿宋_GB2312"/>
          <w:szCs w:val="32"/>
        </w:rPr>
      </w:pPr>
      <w:r>
        <w:rPr>
          <w:rStyle w:val="14"/>
          <w:rFonts w:hint="eastAsia" w:ascii="方正小标宋简体" w:hAnsi="微软雅黑" w:eastAsia="方正小标宋简体" w:cs="微软雅黑"/>
          <w:b w:val="0"/>
          <w:bCs/>
          <w:sz w:val="44"/>
          <w:szCs w:val="44"/>
          <w:shd w:val="clear" w:color="auto" w:fill="FFFFFF"/>
        </w:rPr>
        <w:t>2022年10月</w:t>
      </w:r>
    </w:p>
    <w:p>
      <w:pPr>
        <w:spacing w:line="560" w:lineRule="exact"/>
        <w:ind w:firstLine="594"/>
        <w:jc w:val="center"/>
        <w:rPr>
          <w:rFonts w:ascii="仿宋_GB2312"/>
          <w:szCs w:val="32"/>
        </w:rPr>
        <w:sectPr>
          <w:footerReference r:id="rId5" w:type="first"/>
          <w:footerReference r:id="rId3" w:type="default"/>
          <w:footerReference r:id="rId4" w:type="even"/>
          <w:pgSz w:w="11906" w:h="16838"/>
          <w:pgMar w:top="1440" w:right="1797" w:bottom="1440" w:left="1797" w:header="851" w:footer="510" w:gutter="0"/>
          <w:pgNumType w:fmt="numberInDash" w:start="1"/>
          <w:cols w:space="720" w:num="1"/>
          <w:docGrid w:type="linesAndChars" w:linePitch="634" w:charSpace="-4740"/>
        </w:sectPr>
      </w:pPr>
    </w:p>
    <w:p>
      <w:pPr>
        <w:spacing w:line="560" w:lineRule="exact"/>
        <w:ind w:firstLine="834"/>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目录</w:t>
      </w:r>
    </w:p>
    <w:p>
      <w:pPr>
        <w:pStyle w:val="17"/>
        <w:tabs>
          <w:tab w:val="right" w:leader="dot" w:pos="8312"/>
        </w:tabs>
        <w:adjustRightInd w:val="0"/>
        <w:snapToGrid w:val="0"/>
        <w:spacing w:line="560" w:lineRule="exact"/>
        <w:ind w:firstLine="640" w:firstLineChars="200"/>
        <w:rPr>
          <w:rFonts w:ascii="楷体_GB2312" w:eastAsia="楷体_GB2312"/>
          <w:sz w:val="32"/>
          <w:szCs w:val="32"/>
        </w:rPr>
      </w:pPr>
      <w:r>
        <w:rPr>
          <w:sz w:val="32"/>
          <w:szCs w:val="32"/>
        </w:rPr>
        <w:fldChar w:fldCharType="begin"/>
      </w:r>
      <w:r>
        <w:rPr>
          <w:sz w:val="32"/>
          <w:szCs w:val="32"/>
        </w:rPr>
        <w:instrText xml:space="preserve">TOC \o "1-3" \h \u </w:instrText>
      </w:r>
      <w:r>
        <w:rPr>
          <w:sz w:val="32"/>
          <w:szCs w:val="32"/>
        </w:rPr>
        <w:fldChar w:fldCharType="separate"/>
      </w:r>
    </w:p>
    <w:p>
      <w:pPr>
        <w:pStyle w:val="17"/>
        <w:tabs>
          <w:tab w:val="right" w:leader="dot" w:pos="8312"/>
        </w:tabs>
        <w:adjustRightInd w:val="0"/>
        <w:snapToGrid w:val="0"/>
        <w:spacing w:line="560" w:lineRule="exact"/>
        <w:ind w:firstLine="400" w:firstLineChars="200"/>
        <w:rPr>
          <w:rFonts w:ascii="楷体_GB2312" w:hAnsi="仿宋_GB2312" w:eastAsia="楷体_GB2312" w:cs="仿宋_GB2312"/>
          <w:sz w:val="32"/>
          <w:szCs w:val="32"/>
        </w:rPr>
      </w:pPr>
      <w:r>
        <w:fldChar w:fldCharType="begin"/>
      </w:r>
      <w:r>
        <w:instrText xml:space="preserve"> HYPERLINK \l "_Toc16742" </w:instrText>
      </w:r>
      <w:r>
        <w:fldChar w:fldCharType="separate"/>
      </w:r>
      <w:r>
        <w:rPr>
          <w:rFonts w:hint="eastAsia" w:ascii="楷体_GB2312" w:hAnsi="仿宋_GB2312" w:eastAsia="楷体_GB2312" w:cs="仿宋_GB2312"/>
          <w:sz w:val="32"/>
          <w:szCs w:val="32"/>
        </w:rPr>
        <w:t>1 总则</w:t>
      </w:r>
      <w:r>
        <w:rPr>
          <w:rFonts w:hint="eastAsia" w:ascii="楷体_GB2312" w:hAnsi="仿宋_GB2312" w:eastAsia="楷体_GB2312" w:cs="仿宋_GB2312"/>
          <w:sz w:val="32"/>
          <w:szCs w:val="32"/>
        </w:rPr>
        <w:tab/>
      </w:r>
      <w:r>
        <w:rPr>
          <w:rFonts w:hint="eastAsia" w:ascii="楷体_GB2312" w:hAnsi="仿宋_GB2312" w:eastAsia="楷体_GB2312" w:cs="仿宋_GB2312"/>
          <w:sz w:val="32"/>
          <w:szCs w:val="32"/>
        </w:rPr>
        <w:fldChar w:fldCharType="begin"/>
      </w:r>
      <w:r>
        <w:rPr>
          <w:rFonts w:hint="eastAsia" w:ascii="楷体_GB2312" w:hAnsi="仿宋_GB2312" w:eastAsia="楷体_GB2312" w:cs="仿宋_GB2312"/>
          <w:sz w:val="32"/>
          <w:szCs w:val="32"/>
        </w:rPr>
        <w:instrText xml:space="preserve"> PAGEREF _Toc16742 \h </w:instrText>
      </w:r>
      <w:r>
        <w:rPr>
          <w:rFonts w:hint="eastAsia" w:ascii="楷体_GB2312" w:hAnsi="仿宋_GB2312" w:eastAsia="楷体_GB2312" w:cs="仿宋_GB2312"/>
          <w:sz w:val="32"/>
          <w:szCs w:val="32"/>
        </w:rPr>
        <w:fldChar w:fldCharType="separate"/>
      </w:r>
      <w:r>
        <w:rPr>
          <w:rFonts w:hint="eastAsia" w:ascii="楷体_GB2312" w:hAnsi="仿宋_GB2312" w:eastAsia="楷体_GB2312" w:cs="仿宋_GB2312"/>
          <w:sz w:val="32"/>
          <w:szCs w:val="32"/>
        </w:rPr>
        <w:t>- 2 -</w:t>
      </w:r>
      <w:r>
        <w:rPr>
          <w:rFonts w:hint="eastAsia" w:ascii="楷体_GB2312" w:hAnsi="仿宋_GB2312" w:eastAsia="楷体_GB2312" w:cs="仿宋_GB2312"/>
          <w:sz w:val="32"/>
          <w:szCs w:val="32"/>
        </w:rPr>
        <w:fldChar w:fldCharType="end"/>
      </w:r>
      <w:r>
        <w:rPr>
          <w:rFonts w:hint="eastAsia" w:ascii="楷体_GB2312" w:hAnsi="仿宋_GB2312" w:eastAsia="楷体_GB2312" w:cs="仿宋_GB2312"/>
          <w:sz w:val="32"/>
          <w:szCs w:val="32"/>
        </w:rPr>
        <w:fldChar w:fldCharType="end"/>
      </w:r>
    </w:p>
    <w:p>
      <w:pPr>
        <w:pStyle w:val="18"/>
        <w:tabs>
          <w:tab w:val="right" w:leader="dot" w:pos="8312"/>
        </w:tabs>
        <w:adjustRightInd w:val="0"/>
        <w:snapToGrid w:val="0"/>
        <w:spacing w:line="560" w:lineRule="exact"/>
        <w:ind w:left="420" w:firstLine="400" w:firstLineChars="200"/>
        <w:rPr>
          <w:rFonts w:ascii="楷体_GB2312" w:hAnsi="仿宋_GB2312" w:eastAsia="楷体_GB2312" w:cs="仿宋_GB2312"/>
          <w:sz w:val="32"/>
          <w:szCs w:val="32"/>
        </w:rPr>
      </w:pPr>
      <w:r>
        <w:fldChar w:fldCharType="begin"/>
      </w:r>
      <w:r>
        <w:instrText xml:space="preserve"> HYPERLINK \l "_Toc23412" </w:instrText>
      </w:r>
      <w:r>
        <w:fldChar w:fldCharType="separate"/>
      </w:r>
      <w:r>
        <w:rPr>
          <w:rFonts w:hint="eastAsia" w:ascii="楷体_GB2312" w:hAnsi="仿宋_GB2312" w:eastAsia="楷体_GB2312" w:cs="仿宋_GB2312"/>
          <w:sz w:val="32"/>
          <w:szCs w:val="32"/>
        </w:rPr>
        <w:t>1.1 编制目的</w:t>
      </w:r>
      <w:r>
        <w:rPr>
          <w:rFonts w:hint="eastAsia" w:ascii="楷体_GB2312" w:hAnsi="仿宋_GB2312" w:eastAsia="楷体_GB2312" w:cs="仿宋_GB2312"/>
          <w:sz w:val="32"/>
          <w:szCs w:val="32"/>
        </w:rPr>
        <w:tab/>
      </w:r>
      <w:r>
        <w:rPr>
          <w:rFonts w:hint="eastAsia" w:ascii="楷体_GB2312" w:hAnsi="仿宋_GB2312" w:eastAsia="楷体_GB2312" w:cs="仿宋_GB2312"/>
          <w:sz w:val="32"/>
          <w:szCs w:val="32"/>
        </w:rPr>
        <w:fldChar w:fldCharType="begin"/>
      </w:r>
      <w:r>
        <w:rPr>
          <w:rFonts w:hint="eastAsia" w:ascii="楷体_GB2312" w:hAnsi="仿宋_GB2312" w:eastAsia="楷体_GB2312" w:cs="仿宋_GB2312"/>
          <w:sz w:val="32"/>
          <w:szCs w:val="32"/>
        </w:rPr>
        <w:instrText xml:space="preserve"> PAGEREF _Toc23412 \h </w:instrText>
      </w:r>
      <w:r>
        <w:rPr>
          <w:rFonts w:hint="eastAsia" w:ascii="楷体_GB2312" w:hAnsi="仿宋_GB2312" w:eastAsia="楷体_GB2312" w:cs="仿宋_GB2312"/>
          <w:sz w:val="32"/>
          <w:szCs w:val="32"/>
        </w:rPr>
        <w:fldChar w:fldCharType="separate"/>
      </w:r>
      <w:r>
        <w:rPr>
          <w:rFonts w:hint="eastAsia" w:ascii="楷体_GB2312" w:hAnsi="仿宋_GB2312" w:eastAsia="楷体_GB2312" w:cs="仿宋_GB2312"/>
          <w:sz w:val="32"/>
          <w:szCs w:val="32"/>
        </w:rPr>
        <w:t>- 2 -</w:t>
      </w:r>
      <w:r>
        <w:rPr>
          <w:rFonts w:hint="eastAsia" w:ascii="楷体_GB2312" w:hAnsi="仿宋_GB2312" w:eastAsia="楷体_GB2312" w:cs="仿宋_GB2312"/>
          <w:sz w:val="32"/>
          <w:szCs w:val="32"/>
        </w:rPr>
        <w:fldChar w:fldCharType="end"/>
      </w:r>
      <w:r>
        <w:rPr>
          <w:rFonts w:hint="eastAsia" w:ascii="楷体_GB2312" w:hAnsi="仿宋_GB2312" w:eastAsia="楷体_GB2312" w:cs="仿宋_GB2312"/>
          <w:sz w:val="32"/>
          <w:szCs w:val="32"/>
        </w:rPr>
        <w:fldChar w:fldCharType="end"/>
      </w:r>
    </w:p>
    <w:p>
      <w:pPr>
        <w:pStyle w:val="18"/>
        <w:tabs>
          <w:tab w:val="right" w:leader="dot" w:pos="8312"/>
        </w:tabs>
        <w:adjustRightInd w:val="0"/>
        <w:snapToGrid w:val="0"/>
        <w:spacing w:line="560" w:lineRule="exact"/>
        <w:ind w:left="420" w:firstLine="400" w:firstLineChars="200"/>
        <w:rPr>
          <w:rFonts w:ascii="楷体_GB2312" w:hAnsi="仿宋_GB2312" w:eastAsia="楷体_GB2312" w:cs="仿宋_GB2312"/>
          <w:sz w:val="32"/>
          <w:szCs w:val="32"/>
        </w:rPr>
      </w:pPr>
      <w:r>
        <w:fldChar w:fldCharType="begin"/>
      </w:r>
      <w:r>
        <w:instrText xml:space="preserve"> HYPERLINK \l "_Toc27113" </w:instrText>
      </w:r>
      <w:r>
        <w:fldChar w:fldCharType="separate"/>
      </w:r>
      <w:r>
        <w:rPr>
          <w:rFonts w:hint="eastAsia" w:ascii="楷体_GB2312" w:hAnsi="仿宋_GB2312" w:eastAsia="楷体_GB2312" w:cs="仿宋_GB2312"/>
          <w:kern w:val="2"/>
          <w:sz w:val="32"/>
          <w:szCs w:val="32"/>
        </w:rPr>
        <w:t>1.2工作原则</w:t>
      </w:r>
      <w:r>
        <w:rPr>
          <w:rFonts w:hint="eastAsia" w:ascii="楷体_GB2312" w:hAnsi="仿宋_GB2312" w:eastAsia="楷体_GB2312" w:cs="仿宋_GB2312"/>
          <w:sz w:val="32"/>
          <w:szCs w:val="32"/>
        </w:rPr>
        <w:tab/>
      </w:r>
      <w:r>
        <w:rPr>
          <w:rFonts w:hint="eastAsia" w:ascii="楷体_GB2312" w:hAnsi="仿宋_GB2312" w:eastAsia="楷体_GB2312" w:cs="仿宋_GB2312"/>
          <w:sz w:val="32"/>
          <w:szCs w:val="32"/>
        </w:rPr>
        <w:fldChar w:fldCharType="begin"/>
      </w:r>
      <w:r>
        <w:rPr>
          <w:rFonts w:hint="eastAsia" w:ascii="楷体_GB2312" w:hAnsi="仿宋_GB2312" w:eastAsia="楷体_GB2312" w:cs="仿宋_GB2312"/>
          <w:sz w:val="32"/>
          <w:szCs w:val="32"/>
        </w:rPr>
        <w:instrText xml:space="preserve"> PAGEREF _Toc27113 \h </w:instrText>
      </w:r>
      <w:r>
        <w:rPr>
          <w:rFonts w:hint="eastAsia" w:ascii="楷体_GB2312" w:hAnsi="仿宋_GB2312" w:eastAsia="楷体_GB2312" w:cs="仿宋_GB2312"/>
          <w:sz w:val="32"/>
          <w:szCs w:val="32"/>
        </w:rPr>
        <w:fldChar w:fldCharType="separate"/>
      </w:r>
      <w:r>
        <w:rPr>
          <w:rFonts w:hint="eastAsia" w:ascii="楷体_GB2312" w:hAnsi="仿宋_GB2312" w:eastAsia="楷体_GB2312" w:cs="仿宋_GB2312"/>
          <w:sz w:val="32"/>
          <w:szCs w:val="32"/>
        </w:rPr>
        <w:t>- 2 -</w:t>
      </w:r>
      <w:r>
        <w:rPr>
          <w:rFonts w:hint="eastAsia" w:ascii="楷体_GB2312" w:hAnsi="仿宋_GB2312" w:eastAsia="楷体_GB2312" w:cs="仿宋_GB2312"/>
          <w:sz w:val="32"/>
          <w:szCs w:val="32"/>
        </w:rPr>
        <w:fldChar w:fldCharType="end"/>
      </w:r>
      <w:r>
        <w:rPr>
          <w:rFonts w:hint="eastAsia" w:ascii="楷体_GB2312" w:hAnsi="仿宋_GB2312" w:eastAsia="楷体_GB2312" w:cs="仿宋_GB2312"/>
          <w:sz w:val="32"/>
          <w:szCs w:val="32"/>
        </w:rPr>
        <w:fldChar w:fldCharType="end"/>
      </w:r>
    </w:p>
    <w:p>
      <w:pPr>
        <w:pStyle w:val="18"/>
        <w:tabs>
          <w:tab w:val="right" w:leader="dot" w:pos="8312"/>
        </w:tabs>
        <w:adjustRightInd w:val="0"/>
        <w:snapToGrid w:val="0"/>
        <w:spacing w:line="560" w:lineRule="exact"/>
        <w:ind w:left="420" w:firstLine="400" w:firstLineChars="200"/>
        <w:rPr>
          <w:rFonts w:ascii="楷体_GB2312" w:hAnsi="仿宋_GB2312" w:eastAsia="楷体_GB2312" w:cs="仿宋_GB2312"/>
          <w:sz w:val="32"/>
          <w:szCs w:val="32"/>
        </w:rPr>
      </w:pPr>
      <w:r>
        <w:fldChar w:fldCharType="begin"/>
      </w:r>
      <w:r>
        <w:instrText xml:space="preserve"> HYPERLINK \l "_Toc25114" </w:instrText>
      </w:r>
      <w:r>
        <w:fldChar w:fldCharType="separate"/>
      </w:r>
      <w:r>
        <w:rPr>
          <w:rFonts w:hint="eastAsia" w:ascii="楷体_GB2312" w:hAnsi="仿宋_GB2312" w:eastAsia="楷体_GB2312" w:cs="仿宋_GB2312"/>
          <w:kern w:val="2"/>
          <w:sz w:val="32"/>
          <w:szCs w:val="32"/>
        </w:rPr>
        <w:t>1.3编制依据</w:t>
      </w:r>
      <w:r>
        <w:rPr>
          <w:rFonts w:hint="eastAsia" w:ascii="楷体_GB2312" w:hAnsi="仿宋_GB2312" w:eastAsia="楷体_GB2312" w:cs="仿宋_GB2312"/>
          <w:sz w:val="32"/>
          <w:szCs w:val="32"/>
        </w:rPr>
        <w:tab/>
      </w:r>
      <w:r>
        <w:rPr>
          <w:rFonts w:hint="eastAsia" w:ascii="楷体_GB2312" w:hAnsi="仿宋_GB2312" w:eastAsia="楷体_GB2312" w:cs="仿宋_GB2312"/>
          <w:sz w:val="32"/>
          <w:szCs w:val="32"/>
        </w:rPr>
        <w:fldChar w:fldCharType="begin"/>
      </w:r>
      <w:r>
        <w:rPr>
          <w:rFonts w:hint="eastAsia" w:ascii="楷体_GB2312" w:hAnsi="仿宋_GB2312" w:eastAsia="楷体_GB2312" w:cs="仿宋_GB2312"/>
          <w:sz w:val="32"/>
          <w:szCs w:val="32"/>
        </w:rPr>
        <w:instrText xml:space="preserve"> PAGEREF _Toc25114 \h </w:instrText>
      </w:r>
      <w:r>
        <w:rPr>
          <w:rFonts w:hint="eastAsia" w:ascii="楷体_GB2312" w:hAnsi="仿宋_GB2312" w:eastAsia="楷体_GB2312" w:cs="仿宋_GB2312"/>
          <w:sz w:val="32"/>
          <w:szCs w:val="32"/>
        </w:rPr>
        <w:fldChar w:fldCharType="separate"/>
      </w:r>
      <w:r>
        <w:rPr>
          <w:rFonts w:hint="eastAsia" w:ascii="楷体_GB2312" w:hAnsi="仿宋_GB2312" w:eastAsia="楷体_GB2312" w:cs="仿宋_GB2312"/>
          <w:sz w:val="32"/>
          <w:szCs w:val="32"/>
        </w:rPr>
        <w:t>- 2 -</w:t>
      </w:r>
      <w:r>
        <w:rPr>
          <w:rFonts w:hint="eastAsia" w:ascii="楷体_GB2312" w:hAnsi="仿宋_GB2312" w:eastAsia="楷体_GB2312" w:cs="仿宋_GB2312"/>
          <w:sz w:val="32"/>
          <w:szCs w:val="32"/>
        </w:rPr>
        <w:fldChar w:fldCharType="end"/>
      </w:r>
      <w:r>
        <w:rPr>
          <w:rFonts w:hint="eastAsia" w:ascii="楷体_GB2312" w:hAnsi="仿宋_GB2312" w:eastAsia="楷体_GB2312" w:cs="仿宋_GB2312"/>
          <w:sz w:val="32"/>
          <w:szCs w:val="32"/>
        </w:rPr>
        <w:fldChar w:fldCharType="end"/>
      </w:r>
    </w:p>
    <w:p>
      <w:pPr>
        <w:pStyle w:val="18"/>
        <w:tabs>
          <w:tab w:val="right" w:leader="dot" w:pos="8312"/>
        </w:tabs>
        <w:adjustRightInd w:val="0"/>
        <w:snapToGrid w:val="0"/>
        <w:spacing w:line="560" w:lineRule="exact"/>
        <w:ind w:left="420" w:firstLine="400" w:firstLineChars="200"/>
        <w:rPr>
          <w:rFonts w:ascii="楷体_GB2312" w:hAnsi="仿宋_GB2312" w:eastAsia="楷体_GB2312" w:cs="仿宋_GB2312"/>
          <w:sz w:val="32"/>
          <w:szCs w:val="32"/>
        </w:rPr>
      </w:pPr>
      <w:r>
        <w:fldChar w:fldCharType="begin"/>
      </w:r>
      <w:r>
        <w:instrText xml:space="preserve"> HYPERLINK \l "_Toc8836" </w:instrText>
      </w:r>
      <w:r>
        <w:fldChar w:fldCharType="separate"/>
      </w:r>
      <w:r>
        <w:rPr>
          <w:rFonts w:hint="eastAsia" w:ascii="楷体_GB2312" w:hAnsi="仿宋_GB2312" w:eastAsia="楷体_GB2312" w:cs="仿宋_GB2312"/>
          <w:kern w:val="2"/>
          <w:sz w:val="32"/>
          <w:szCs w:val="32"/>
        </w:rPr>
        <w:t>1.4适用范围</w:t>
      </w:r>
      <w:r>
        <w:rPr>
          <w:rFonts w:hint="eastAsia" w:ascii="楷体_GB2312" w:hAnsi="仿宋_GB2312" w:eastAsia="楷体_GB2312" w:cs="仿宋_GB2312"/>
          <w:sz w:val="32"/>
          <w:szCs w:val="32"/>
        </w:rPr>
        <w:tab/>
      </w:r>
      <w:r>
        <w:rPr>
          <w:rFonts w:hint="eastAsia" w:ascii="楷体_GB2312" w:hAnsi="仿宋_GB2312" w:eastAsia="楷体_GB2312" w:cs="仿宋_GB2312"/>
          <w:sz w:val="32"/>
          <w:szCs w:val="32"/>
        </w:rPr>
        <w:fldChar w:fldCharType="begin"/>
      </w:r>
      <w:r>
        <w:rPr>
          <w:rFonts w:hint="eastAsia" w:ascii="楷体_GB2312" w:hAnsi="仿宋_GB2312" w:eastAsia="楷体_GB2312" w:cs="仿宋_GB2312"/>
          <w:sz w:val="32"/>
          <w:szCs w:val="32"/>
        </w:rPr>
        <w:instrText xml:space="preserve"> PAGEREF _Toc8836 \h </w:instrText>
      </w:r>
      <w:r>
        <w:rPr>
          <w:rFonts w:hint="eastAsia" w:ascii="楷体_GB2312" w:hAnsi="仿宋_GB2312" w:eastAsia="楷体_GB2312" w:cs="仿宋_GB2312"/>
          <w:sz w:val="32"/>
          <w:szCs w:val="32"/>
        </w:rPr>
        <w:fldChar w:fldCharType="separate"/>
      </w:r>
      <w:r>
        <w:rPr>
          <w:rFonts w:hint="eastAsia" w:ascii="楷体_GB2312" w:hAnsi="仿宋_GB2312" w:eastAsia="楷体_GB2312" w:cs="仿宋_GB2312"/>
          <w:sz w:val="32"/>
          <w:szCs w:val="32"/>
        </w:rPr>
        <w:t>- 3 -</w:t>
      </w:r>
      <w:r>
        <w:rPr>
          <w:rFonts w:hint="eastAsia" w:ascii="楷体_GB2312" w:hAnsi="仿宋_GB2312" w:eastAsia="楷体_GB2312" w:cs="仿宋_GB2312"/>
          <w:sz w:val="32"/>
          <w:szCs w:val="32"/>
        </w:rPr>
        <w:fldChar w:fldCharType="end"/>
      </w:r>
      <w:r>
        <w:rPr>
          <w:rFonts w:hint="eastAsia" w:ascii="楷体_GB2312" w:hAnsi="仿宋_GB2312" w:eastAsia="楷体_GB2312" w:cs="仿宋_GB2312"/>
          <w:sz w:val="32"/>
          <w:szCs w:val="32"/>
        </w:rPr>
        <w:fldChar w:fldCharType="end"/>
      </w:r>
    </w:p>
    <w:p>
      <w:pPr>
        <w:pStyle w:val="17"/>
        <w:tabs>
          <w:tab w:val="right" w:leader="dot" w:pos="8312"/>
        </w:tabs>
        <w:adjustRightInd w:val="0"/>
        <w:snapToGrid w:val="0"/>
        <w:spacing w:line="560" w:lineRule="exact"/>
        <w:ind w:firstLine="400" w:firstLineChars="200"/>
        <w:rPr>
          <w:rFonts w:ascii="楷体_GB2312" w:hAnsi="仿宋_GB2312" w:eastAsia="楷体_GB2312" w:cs="仿宋_GB2312"/>
          <w:sz w:val="32"/>
          <w:szCs w:val="32"/>
        </w:rPr>
      </w:pPr>
      <w:r>
        <w:fldChar w:fldCharType="begin"/>
      </w:r>
      <w:r>
        <w:instrText xml:space="preserve"> HYPERLINK \l "_Toc27456" </w:instrText>
      </w:r>
      <w:r>
        <w:fldChar w:fldCharType="separate"/>
      </w:r>
      <w:r>
        <w:rPr>
          <w:rFonts w:hint="eastAsia" w:ascii="楷体_GB2312" w:hAnsi="仿宋_GB2312" w:eastAsia="楷体_GB2312" w:cs="仿宋_GB2312"/>
          <w:kern w:val="2"/>
          <w:sz w:val="32"/>
          <w:szCs w:val="32"/>
        </w:rPr>
        <w:t>2.组织体系及职责</w:t>
      </w:r>
      <w:r>
        <w:rPr>
          <w:rFonts w:hint="eastAsia" w:ascii="楷体_GB2312" w:hAnsi="仿宋_GB2312" w:eastAsia="楷体_GB2312" w:cs="仿宋_GB2312"/>
          <w:sz w:val="32"/>
          <w:szCs w:val="32"/>
        </w:rPr>
        <w:tab/>
      </w:r>
      <w:r>
        <w:rPr>
          <w:rFonts w:hint="eastAsia" w:ascii="楷体_GB2312" w:hAnsi="仿宋_GB2312" w:eastAsia="楷体_GB2312" w:cs="仿宋_GB2312"/>
          <w:sz w:val="32"/>
          <w:szCs w:val="32"/>
        </w:rPr>
        <w:fldChar w:fldCharType="begin"/>
      </w:r>
      <w:r>
        <w:rPr>
          <w:rFonts w:hint="eastAsia" w:ascii="楷体_GB2312" w:hAnsi="仿宋_GB2312" w:eastAsia="楷体_GB2312" w:cs="仿宋_GB2312"/>
          <w:sz w:val="32"/>
          <w:szCs w:val="32"/>
        </w:rPr>
        <w:instrText xml:space="preserve"> PAGEREF _Toc27456 \h </w:instrText>
      </w:r>
      <w:r>
        <w:rPr>
          <w:rFonts w:hint="eastAsia" w:ascii="楷体_GB2312" w:hAnsi="仿宋_GB2312" w:eastAsia="楷体_GB2312" w:cs="仿宋_GB2312"/>
          <w:sz w:val="32"/>
          <w:szCs w:val="32"/>
        </w:rPr>
        <w:fldChar w:fldCharType="separate"/>
      </w:r>
      <w:r>
        <w:rPr>
          <w:rFonts w:hint="eastAsia" w:ascii="楷体_GB2312" w:hAnsi="仿宋_GB2312" w:eastAsia="楷体_GB2312" w:cs="仿宋_GB2312"/>
          <w:sz w:val="32"/>
          <w:szCs w:val="32"/>
        </w:rPr>
        <w:t>- 3 -</w:t>
      </w:r>
      <w:r>
        <w:rPr>
          <w:rFonts w:hint="eastAsia" w:ascii="楷体_GB2312" w:hAnsi="仿宋_GB2312" w:eastAsia="楷体_GB2312" w:cs="仿宋_GB2312"/>
          <w:sz w:val="32"/>
          <w:szCs w:val="32"/>
        </w:rPr>
        <w:fldChar w:fldCharType="end"/>
      </w:r>
      <w:r>
        <w:rPr>
          <w:rFonts w:hint="eastAsia" w:ascii="楷体_GB2312" w:hAnsi="仿宋_GB2312" w:eastAsia="楷体_GB2312" w:cs="仿宋_GB2312"/>
          <w:sz w:val="32"/>
          <w:szCs w:val="32"/>
        </w:rPr>
        <w:fldChar w:fldCharType="end"/>
      </w:r>
    </w:p>
    <w:p>
      <w:pPr>
        <w:pStyle w:val="18"/>
        <w:tabs>
          <w:tab w:val="right" w:leader="dot" w:pos="8312"/>
        </w:tabs>
        <w:adjustRightInd w:val="0"/>
        <w:snapToGrid w:val="0"/>
        <w:spacing w:line="560" w:lineRule="exact"/>
        <w:ind w:left="420" w:firstLine="400" w:firstLineChars="200"/>
        <w:rPr>
          <w:rFonts w:ascii="楷体_GB2312" w:hAnsi="仿宋_GB2312" w:eastAsia="楷体_GB2312" w:cs="仿宋_GB2312"/>
          <w:sz w:val="32"/>
          <w:szCs w:val="32"/>
        </w:rPr>
      </w:pPr>
      <w:r>
        <w:fldChar w:fldCharType="begin"/>
      </w:r>
      <w:r>
        <w:instrText xml:space="preserve"> HYPERLINK \l "_Toc9293" </w:instrText>
      </w:r>
      <w:r>
        <w:fldChar w:fldCharType="separate"/>
      </w:r>
      <w:r>
        <w:rPr>
          <w:rFonts w:hint="eastAsia" w:ascii="楷体_GB2312" w:hAnsi="仿宋_GB2312" w:eastAsia="楷体_GB2312" w:cs="仿宋_GB2312"/>
          <w:kern w:val="2"/>
          <w:sz w:val="32"/>
          <w:szCs w:val="32"/>
        </w:rPr>
        <w:t>2.1组织体系</w:t>
      </w:r>
      <w:r>
        <w:rPr>
          <w:rFonts w:hint="eastAsia" w:ascii="楷体_GB2312" w:hAnsi="仿宋_GB2312" w:eastAsia="楷体_GB2312" w:cs="仿宋_GB2312"/>
          <w:sz w:val="32"/>
          <w:szCs w:val="32"/>
        </w:rPr>
        <w:tab/>
      </w:r>
      <w:r>
        <w:rPr>
          <w:rFonts w:hint="eastAsia" w:ascii="楷体_GB2312" w:hAnsi="仿宋_GB2312" w:eastAsia="楷体_GB2312" w:cs="仿宋_GB2312"/>
          <w:sz w:val="32"/>
          <w:szCs w:val="32"/>
        </w:rPr>
        <w:fldChar w:fldCharType="begin"/>
      </w:r>
      <w:r>
        <w:rPr>
          <w:rFonts w:hint="eastAsia" w:ascii="楷体_GB2312" w:hAnsi="仿宋_GB2312" w:eastAsia="楷体_GB2312" w:cs="仿宋_GB2312"/>
          <w:sz w:val="32"/>
          <w:szCs w:val="32"/>
        </w:rPr>
        <w:instrText xml:space="preserve"> PAGEREF _Toc9293 \h </w:instrText>
      </w:r>
      <w:r>
        <w:rPr>
          <w:rFonts w:hint="eastAsia" w:ascii="楷体_GB2312" w:hAnsi="仿宋_GB2312" w:eastAsia="楷体_GB2312" w:cs="仿宋_GB2312"/>
          <w:sz w:val="32"/>
          <w:szCs w:val="32"/>
        </w:rPr>
        <w:fldChar w:fldCharType="separate"/>
      </w:r>
      <w:r>
        <w:rPr>
          <w:rFonts w:hint="eastAsia" w:ascii="楷体_GB2312" w:hAnsi="仿宋_GB2312" w:eastAsia="楷体_GB2312" w:cs="仿宋_GB2312"/>
          <w:sz w:val="32"/>
          <w:szCs w:val="32"/>
        </w:rPr>
        <w:t>- 3 -</w:t>
      </w:r>
      <w:r>
        <w:rPr>
          <w:rFonts w:hint="eastAsia" w:ascii="楷体_GB2312" w:hAnsi="仿宋_GB2312" w:eastAsia="楷体_GB2312" w:cs="仿宋_GB2312"/>
          <w:sz w:val="32"/>
          <w:szCs w:val="32"/>
        </w:rPr>
        <w:fldChar w:fldCharType="end"/>
      </w:r>
      <w:r>
        <w:rPr>
          <w:rFonts w:hint="eastAsia" w:ascii="楷体_GB2312" w:hAnsi="仿宋_GB2312" w:eastAsia="楷体_GB2312" w:cs="仿宋_GB2312"/>
          <w:sz w:val="32"/>
          <w:szCs w:val="32"/>
        </w:rPr>
        <w:fldChar w:fldCharType="end"/>
      </w:r>
    </w:p>
    <w:p>
      <w:pPr>
        <w:pStyle w:val="18"/>
        <w:tabs>
          <w:tab w:val="right" w:leader="dot" w:pos="8312"/>
        </w:tabs>
        <w:adjustRightInd w:val="0"/>
        <w:snapToGrid w:val="0"/>
        <w:spacing w:line="560" w:lineRule="exact"/>
        <w:ind w:left="420" w:firstLine="400" w:firstLineChars="200"/>
        <w:rPr>
          <w:rFonts w:ascii="楷体_GB2312" w:hAnsi="仿宋_GB2312" w:eastAsia="楷体_GB2312" w:cs="仿宋_GB2312"/>
          <w:sz w:val="32"/>
          <w:szCs w:val="32"/>
        </w:rPr>
      </w:pPr>
      <w:r>
        <w:fldChar w:fldCharType="begin"/>
      </w:r>
      <w:r>
        <w:instrText xml:space="preserve"> HYPERLINK \l "_Toc27605" </w:instrText>
      </w:r>
      <w:r>
        <w:fldChar w:fldCharType="separate"/>
      </w:r>
      <w:r>
        <w:rPr>
          <w:rFonts w:hint="eastAsia" w:ascii="楷体_GB2312" w:hAnsi="仿宋_GB2312" w:eastAsia="楷体_GB2312" w:cs="仿宋_GB2312"/>
          <w:kern w:val="2"/>
          <w:sz w:val="32"/>
          <w:szCs w:val="32"/>
        </w:rPr>
        <w:t>2.2组织机构及职责</w:t>
      </w:r>
      <w:r>
        <w:rPr>
          <w:rFonts w:hint="eastAsia" w:ascii="楷体_GB2312" w:hAnsi="仿宋_GB2312" w:eastAsia="楷体_GB2312" w:cs="仿宋_GB2312"/>
          <w:sz w:val="32"/>
          <w:szCs w:val="32"/>
        </w:rPr>
        <w:tab/>
      </w:r>
      <w:r>
        <w:rPr>
          <w:rFonts w:hint="eastAsia" w:ascii="楷体_GB2312" w:hAnsi="仿宋_GB2312" w:eastAsia="楷体_GB2312" w:cs="仿宋_GB2312"/>
          <w:sz w:val="32"/>
          <w:szCs w:val="32"/>
        </w:rPr>
        <w:fldChar w:fldCharType="begin"/>
      </w:r>
      <w:r>
        <w:rPr>
          <w:rFonts w:hint="eastAsia" w:ascii="楷体_GB2312" w:hAnsi="仿宋_GB2312" w:eastAsia="楷体_GB2312" w:cs="仿宋_GB2312"/>
          <w:sz w:val="32"/>
          <w:szCs w:val="32"/>
        </w:rPr>
        <w:instrText xml:space="preserve"> PAGEREF _Toc27605 \h </w:instrText>
      </w:r>
      <w:r>
        <w:rPr>
          <w:rFonts w:hint="eastAsia" w:ascii="楷体_GB2312" w:hAnsi="仿宋_GB2312" w:eastAsia="楷体_GB2312" w:cs="仿宋_GB2312"/>
          <w:sz w:val="32"/>
          <w:szCs w:val="32"/>
        </w:rPr>
        <w:fldChar w:fldCharType="separate"/>
      </w:r>
      <w:r>
        <w:rPr>
          <w:rFonts w:hint="eastAsia" w:ascii="楷体_GB2312" w:hAnsi="仿宋_GB2312" w:eastAsia="楷体_GB2312" w:cs="仿宋_GB2312"/>
          <w:sz w:val="32"/>
          <w:szCs w:val="32"/>
        </w:rPr>
        <w:t>- 3 -</w:t>
      </w:r>
      <w:r>
        <w:rPr>
          <w:rFonts w:hint="eastAsia" w:ascii="楷体_GB2312" w:hAnsi="仿宋_GB2312" w:eastAsia="楷体_GB2312" w:cs="仿宋_GB2312"/>
          <w:sz w:val="32"/>
          <w:szCs w:val="32"/>
        </w:rPr>
        <w:fldChar w:fldCharType="end"/>
      </w:r>
      <w:r>
        <w:rPr>
          <w:rFonts w:hint="eastAsia" w:ascii="楷体_GB2312" w:hAnsi="仿宋_GB2312" w:eastAsia="楷体_GB2312" w:cs="仿宋_GB2312"/>
          <w:sz w:val="32"/>
          <w:szCs w:val="32"/>
        </w:rPr>
        <w:fldChar w:fldCharType="end"/>
      </w:r>
    </w:p>
    <w:p>
      <w:pPr>
        <w:pStyle w:val="19"/>
        <w:tabs>
          <w:tab w:val="right" w:leader="dot" w:pos="8312"/>
        </w:tabs>
        <w:adjustRightInd w:val="0"/>
        <w:snapToGrid w:val="0"/>
        <w:spacing w:line="560" w:lineRule="exact"/>
        <w:ind w:left="840" w:firstLine="400" w:firstLineChars="200"/>
        <w:rPr>
          <w:rFonts w:ascii="楷体_GB2312" w:hAnsi="仿宋_GB2312" w:eastAsia="楷体_GB2312" w:cs="仿宋_GB2312"/>
          <w:sz w:val="32"/>
          <w:szCs w:val="32"/>
        </w:rPr>
      </w:pPr>
      <w:r>
        <w:fldChar w:fldCharType="begin"/>
      </w:r>
      <w:r>
        <w:instrText xml:space="preserve"> HYPERLINK \l "_Toc30690" </w:instrText>
      </w:r>
      <w:r>
        <w:fldChar w:fldCharType="separate"/>
      </w:r>
      <w:r>
        <w:rPr>
          <w:rFonts w:hint="eastAsia" w:ascii="楷体_GB2312" w:hAnsi="仿宋_GB2312" w:eastAsia="楷体_GB2312" w:cs="仿宋_GB2312"/>
          <w:kern w:val="2"/>
          <w:sz w:val="32"/>
          <w:szCs w:val="32"/>
        </w:rPr>
        <w:t>2.2.1应急处置领导小组</w:t>
      </w:r>
      <w:r>
        <w:rPr>
          <w:rFonts w:hint="eastAsia" w:ascii="楷体_GB2312" w:hAnsi="仿宋_GB2312" w:eastAsia="楷体_GB2312" w:cs="仿宋_GB2312"/>
          <w:sz w:val="32"/>
          <w:szCs w:val="32"/>
        </w:rPr>
        <w:tab/>
      </w:r>
      <w:r>
        <w:rPr>
          <w:rFonts w:hint="eastAsia" w:ascii="楷体_GB2312" w:hAnsi="仿宋_GB2312" w:eastAsia="楷体_GB2312" w:cs="仿宋_GB2312"/>
          <w:sz w:val="32"/>
          <w:szCs w:val="32"/>
        </w:rPr>
        <w:fldChar w:fldCharType="begin"/>
      </w:r>
      <w:r>
        <w:rPr>
          <w:rFonts w:hint="eastAsia" w:ascii="楷体_GB2312" w:hAnsi="仿宋_GB2312" w:eastAsia="楷体_GB2312" w:cs="仿宋_GB2312"/>
          <w:sz w:val="32"/>
          <w:szCs w:val="32"/>
        </w:rPr>
        <w:instrText xml:space="preserve"> PAGEREF _Toc30690 \h </w:instrText>
      </w:r>
      <w:r>
        <w:rPr>
          <w:rFonts w:hint="eastAsia" w:ascii="楷体_GB2312" w:hAnsi="仿宋_GB2312" w:eastAsia="楷体_GB2312" w:cs="仿宋_GB2312"/>
          <w:sz w:val="32"/>
          <w:szCs w:val="32"/>
        </w:rPr>
        <w:fldChar w:fldCharType="separate"/>
      </w:r>
      <w:r>
        <w:rPr>
          <w:rFonts w:hint="eastAsia" w:ascii="楷体_GB2312" w:hAnsi="仿宋_GB2312" w:eastAsia="楷体_GB2312" w:cs="仿宋_GB2312"/>
          <w:sz w:val="32"/>
          <w:szCs w:val="32"/>
        </w:rPr>
        <w:t>- 3 -</w:t>
      </w:r>
      <w:r>
        <w:rPr>
          <w:rFonts w:hint="eastAsia" w:ascii="楷体_GB2312" w:hAnsi="仿宋_GB2312" w:eastAsia="楷体_GB2312" w:cs="仿宋_GB2312"/>
          <w:sz w:val="32"/>
          <w:szCs w:val="32"/>
        </w:rPr>
        <w:fldChar w:fldCharType="end"/>
      </w:r>
      <w:r>
        <w:rPr>
          <w:rFonts w:hint="eastAsia" w:ascii="楷体_GB2312" w:hAnsi="仿宋_GB2312" w:eastAsia="楷体_GB2312" w:cs="仿宋_GB2312"/>
          <w:sz w:val="32"/>
          <w:szCs w:val="32"/>
        </w:rPr>
        <w:fldChar w:fldCharType="end"/>
      </w:r>
    </w:p>
    <w:p>
      <w:pPr>
        <w:pStyle w:val="19"/>
        <w:tabs>
          <w:tab w:val="right" w:leader="dot" w:pos="8312"/>
        </w:tabs>
        <w:adjustRightInd w:val="0"/>
        <w:snapToGrid w:val="0"/>
        <w:spacing w:line="560" w:lineRule="exact"/>
        <w:ind w:left="840" w:firstLine="400" w:firstLineChars="200"/>
        <w:rPr>
          <w:rFonts w:ascii="楷体_GB2312" w:hAnsi="仿宋_GB2312" w:eastAsia="楷体_GB2312" w:cs="仿宋_GB2312"/>
          <w:sz w:val="32"/>
          <w:szCs w:val="32"/>
        </w:rPr>
      </w:pPr>
      <w:r>
        <w:fldChar w:fldCharType="begin"/>
      </w:r>
      <w:r>
        <w:instrText xml:space="preserve"> HYPERLINK \l "_Toc15297" </w:instrText>
      </w:r>
      <w:r>
        <w:fldChar w:fldCharType="separate"/>
      </w:r>
      <w:r>
        <w:rPr>
          <w:rFonts w:hint="eastAsia" w:ascii="楷体_GB2312" w:hAnsi="仿宋_GB2312" w:eastAsia="楷体_GB2312" w:cs="仿宋_GB2312"/>
          <w:kern w:val="2"/>
          <w:sz w:val="32"/>
          <w:szCs w:val="32"/>
        </w:rPr>
        <w:t>2.2.2应急处置领导小组职责</w:t>
      </w:r>
      <w:r>
        <w:rPr>
          <w:rFonts w:hint="eastAsia" w:ascii="楷体_GB2312" w:hAnsi="仿宋_GB2312" w:eastAsia="楷体_GB2312" w:cs="仿宋_GB2312"/>
          <w:sz w:val="32"/>
          <w:szCs w:val="32"/>
        </w:rPr>
        <w:tab/>
      </w:r>
      <w:r>
        <w:rPr>
          <w:rFonts w:hint="eastAsia" w:ascii="楷体_GB2312" w:hAnsi="仿宋_GB2312" w:eastAsia="楷体_GB2312" w:cs="仿宋_GB2312"/>
          <w:sz w:val="32"/>
          <w:szCs w:val="32"/>
        </w:rPr>
        <w:fldChar w:fldCharType="begin"/>
      </w:r>
      <w:r>
        <w:rPr>
          <w:rFonts w:hint="eastAsia" w:ascii="楷体_GB2312" w:hAnsi="仿宋_GB2312" w:eastAsia="楷体_GB2312" w:cs="仿宋_GB2312"/>
          <w:sz w:val="32"/>
          <w:szCs w:val="32"/>
        </w:rPr>
        <w:instrText xml:space="preserve"> PAGEREF _Toc15297 \h </w:instrText>
      </w:r>
      <w:r>
        <w:rPr>
          <w:rFonts w:hint="eastAsia" w:ascii="楷体_GB2312" w:hAnsi="仿宋_GB2312" w:eastAsia="楷体_GB2312" w:cs="仿宋_GB2312"/>
          <w:sz w:val="32"/>
          <w:szCs w:val="32"/>
        </w:rPr>
        <w:fldChar w:fldCharType="separate"/>
      </w:r>
      <w:r>
        <w:rPr>
          <w:rFonts w:hint="eastAsia" w:ascii="楷体_GB2312" w:hAnsi="仿宋_GB2312" w:eastAsia="楷体_GB2312" w:cs="仿宋_GB2312"/>
          <w:sz w:val="32"/>
          <w:szCs w:val="32"/>
        </w:rPr>
        <w:t>- 3 -</w:t>
      </w:r>
      <w:r>
        <w:rPr>
          <w:rFonts w:hint="eastAsia" w:ascii="楷体_GB2312" w:hAnsi="仿宋_GB2312" w:eastAsia="楷体_GB2312" w:cs="仿宋_GB2312"/>
          <w:sz w:val="32"/>
          <w:szCs w:val="32"/>
        </w:rPr>
        <w:fldChar w:fldCharType="end"/>
      </w:r>
      <w:r>
        <w:rPr>
          <w:rFonts w:hint="eastAsia" w:ascii="楷体_GB2312" w:hAnsi="仿宋_GB2312" w:eastAsia="楷体_GB2312" w:cs="仿宋_GB2312"/>
          <w:sz w:val="32"/>
          <w:szCs w:val="32"/>
        </w:rPr>
        <w:fldChar w:fldCharType="end"/>
      </w:r>
    </w:p>
    <w:p>
      <w:pPr>
        <w:pStyle w:val="19"/>
        <w:tabs>
          <w:tab w:val="right" w:leader="dot" w:pos="8312"/>
        </w:tabs>
        <w:adjustRightInd w:val="0"/>
        <w:snapToGrid w:val="0"/>
        <w:spacing w:line="560" w:lineRule="exact"/>
        <w:ind w:left="840" w:firstLine="400" w:firstLineChars="200"/>
        <w:rPr>
          <w:rFonts w:ascii="楷体_GB2312" w:hAnsi="仿宋_GB2312" w:eastAsia="楷体_GB2312" w:cs="仿宋_GB2312"/>
          <w:sz w:val="32"/>
          <w:szCs w:val="32"/>
        </w:rPr>
      </w:pPr>
      <w:r>
        <w:fldChar w:fldCharType="begin"/>
      </w:r>
      <w:r>
        <w:instrText xml:space="preserve"> HYPERLINK \l "_Toc18495" </w:instrText>
      </w:r>
      <w:r>
        <w:fldChar w:fldCharType="separate"/>
      </w:r>
      <w:r>
        <w:rPr>
          <w:rFonts w:hint="eastAsia" w:ascii="楷体_GB2312" w:hAnsi="仿宋_GB2312" w:eastAsia="楷体_GB2312" w:cs="仿宋_GB2312"/>
          <w:kern w:val="2"/>
          <w:sz w:val="32"/>
          <w:szCs w:val="32"/>
        </w:rPr>
        <w:t>2.2.3应急处置领导小组成员单位职责</w:t>
      </w:r>
      <w:r>
        <w:rPr>
          <w:rFonts w:hint="eastAsia" w:ascii="楷体_GB2312" w:hAnsi="仿宋_GB2312" w:eastAsia="楷体_GB2312" w:cs="仿宋_GB2312"/>
          <w:sz w:val="32"/>
          <w:szCs w:val="32"/>
        </w:rPr>
        <w:tab/>
      </w:r>
      <w:r>
        <w:rPr>
          <w:rFonts w:hint="eastAsia" w:ascii="楷体_GB2312" w:hAnsi="仿宋_GB2312" w:eastAsia="楷体_GB2312" w:cs="仿宋_GB2312"/>
          <w:sz w:val="32"/>
          <w:szCs w:val="32"/>
        </w:rPr>
        <w:fldChar w:fldCharType="begin"/>
      </w:r>
      <w:r>
        <w:rPr>
          <w:rFonts w:hint="eastAsia" w:ascii="楷体_GB2312" w:hAnsi="仿宋_GB2312" w:eastAsia="楷体_GB2312" w:cs="仿宋_GB2312"/>
          <w:sz w:val="32"/>
          <w:szCs w:val="32"/>
        </w:rPr>
        <w:instrText xml:space="preserve"> PAGEREF _Toc18495 \h </w:instrText>
      </w:r>
      <w:r>
        <w:rPr>
          <w:rFonts w:hint="eastAsia" w:ascii="楷体_GB2312" w:hAnsi="仿宋_GB2312" w:eastAsia="楷体_GB2312" w:cs="仿宋_GB2312"/>
          <w:sz w:val="32"/>
          <w:szCs w:val="32"/>
        </w:rPr>
        <w:fldChar w:fldCharType="separate"/>
      </w:r>
      <w:r>
        <w:rPr>
          <w:rFonts w:hint="eastAsia" w:ascii="楷体_GB2312" w:hAnsi="仿宋_GB2312" w:eastAsia="楷体_GB2312" w:cs="仿宋_GB2312"/>
          <w:sz w:val="32"/>
          <w:szCs w:val="32"/>
        </w:rPr>
        <w:t>- 4 -</w:t>
      </w:r>
      <w:r>
        <w:rPr>
          <w:rFonts w:hint="eastAsia" w:ascii="楷体_GB2312" w:hAnsi="仿宋_GB2312" w:eastAsia="楷体_GB2312" w:cs="仿宋_GB2312"/>
          <w:sz w:val="32"/>
          <w:szCs w:val="32"/>
        </w:rPr>
        <w:fldChar w:fldCharType="end"/>
      </w:r>
      <w:r>
        <w:rPr>
          <w:rFonts w:hint="eastAsia" w:ascii="楷体_GB2312" w:hAnsi="仿宋_GB2312" w:eastAsia="楷体_GB2312" w:cs="仿宋_GB2312"/>
          <w:sz w:val="32"/>
          <w:szCs w:val="32"/>
        </w:rPr>
        <w:fldChar w:fldCharType="end"/>
      </w:r>
    </w:p>
    <w:p>
      <w:pPr>
        <w:pStyle w:val="19"/>
        <w:tabs>
          <w:tab w:val="right" w:leader="dot" w:pos="8312"/>
        </w:tabs>
        <w:adjustRightInd w:val="0"/>
        <w:snapToGrid w:val="0"/>
        <w:spacing w:line="560" w:lineRule="exact"/>
        <w:ind w:left="840" w:firstLine="400" w:firstLineChars="200"/>
        <w:rPr>
          <w:rFonts w:ascii="楷体_GB2312" w:hAnsi="仿宋_GB2312" w:eastAsia="楷体_GB2312" w:cs="仿宋_GB2312"/>
          <w:sz w:val="32"/>
          <w:szCs w:val="32"/>
        </w:rPr>
      </w:pPr>
      <w:r>
        <w:fldChar w:fldCharType="begin"/>
      </w:r>
      <w:r>
        <w:instrText xml:space="preserve"> HYPERLINK \l "_Toc10719" </w:instrText>
      </w:r>
      <w:r>
        <w:fldChar w:fldCharType="separate"/>
      </w:r>
      <w:r>
        <w:rPr>
          <w:rFonts w:hint="eastAsia" w:ascii="楷体_GB2312" w:hAnsi="仿宋_GB2312" w:eastAsia="楷体_GB2312" w:cs="仿宋_GB2312"/>
          <w:kern w:val="2"/>
          <w:sz w:val="32"/>
          <w:szCs w:val="32"/>
        </w:rPr>
        <w:t>2.2.4事故现场工作组职责</w:t>
      </w:r>
      <w:r>
        <w:rPr>
          <w:rFonts w:hint="eastAsia" w:ascii="楷体_GB2312" w:hAnsi="仿宋_GB2312" w:eastAsia="楷体_GB2312" w:cs="仿宋_GB2312"/>
          <w:sz w:val="32"/>
          <w:szCs w:val="32"/>
        </w:rPr>
        <w:tab/>
      </w:r>
      <w:r>
        <w:rPr>
          <w:rFonts w:hint="eastAsia" w:ascii="楷体_GB2312" w:hAnsi="仿宋_GB2312" w:eastAsia="楷体_GB2312" w:cs="仿宋_GB2312"/>
          <w:sz w:val="32"/>
          <w:szCs w:val="32"/>
        </w:rPr>
        <w:fldChar w:fldCharType="begin"/>
      </w:r>
      <w:r>
        <w:rPr>
          <w:rFonts w:hint="eastAsia" w:ascii="楷体_GB2312" w:hAnsi="仿宋_GB2312" w:eastAsia="楷体_GB2312" w:cs="仿宋_GB2312"/>
          <w:sz w:val="32"/>
          <w:szCs w:val="32"/>
        </w:rPr>
        <w:instrText xml:space="preserve"> PAGEREF _Toc10719 \h </w:instrText>
      </w:r>
      <w:r>
        <w:rPr>
          <w:rFonts w:hint="eastAsia" w:ascii="楷体_GB2312" w:hAnsi="仿宋_GB2312" w:eastAsia="楷体_GB2312" w:cs="仿宋_GB2312"/>
          <w:sz w:val="32"/>
          <w:szCs w:val="32"/>
        </w:rPr>
        <w:fldChar w:fldCharType="separate"/>
      </w:r>
      <w:r>
        <w:rPr>
          <w:rFonts w:hint="eastAsia" w:ascii="楷体_GB2312" w:hAnsi="仿宋_GB2312" w:eastAsia="楷体_GB2312" w:cs="仿宋_GB2312"/>
          <w:sz w:val="32"/>
          <w:szCs w:val="32"/>
        </w:rPr>
        <w:t>- 6 -</w:t>
      </w:r>
      <w:r>
        <w:rPr>
          <w:rFonts w:hint="eastAsia" w:ascii="楷体_GB2312" w:hAnsi="仿宋_GB2312" w:eastAsia="楷体_GB2312" w:cs="仿宋_GB2312"/>
          <w:sz w:val="32"/>
          <w:szCs w:val="32"/>
        </w:rPr>
        <w:fldChar w:fldCharType="end"/>
      </w:r>
      <w:r>
        <w:rPr>
          <w:rFonts w:hint="eastAsia" w:ascii="楷体_GB2312" w:hAnsi="仿宋_GB2312" w:eastAsia="楷体_GB2312" w:cs="仿宋_GB2312"/>
          <w:sz w:val="32"/>
          <w:szCs w:val="32"/>
        </w:rPr>
        <w:fldChar w:fldCharType="end"/>
      </w:r>
    </w:p>
    <w:p>
      <w:pPr>
        <w:pStyle w:val="17"/>
        <w:tabs>
          <w:tab w:val="right" w:leader="dot" w:pos="8312"/>
        </w:tabs>
        <w:adjustRightInd w:val="0"/>
        <w:snapToGrid w:val="0"/>
        <w:spacing w:line="560" w:lineRule="exact"/>
        <w:ind w:firstLine="400" w:firstLineChars="200"/>
        <w:rPr>
          <w:rFonts w:ascii="楷体_GB2312" w:hAnsi="仿宋_GB2312" w:eastAsia="楷体_GB2312" w:cs="仿宋_GB2312"/>
          <w:sz w:val="32"/>
          <w:szCs w:val="32"/>
        </w:rPr>
      </w:pPr>
      <w:r>
        <w:fldChar w:fldCharType="begin"/>
      </w:r>
      <w:r>
        <w:instrText xml:space="preserve"> HYPERLINK \l "_Toc358" </w:instrText>
      </w:r>
      <w:r>
        <w:fldChar w:fldCharType="separate"/>
      </w:r>
      <w:r>
        <w:rPr>
          <w:rFonts w:hint="eastAsia" w:ascii="楷体_GB2312" w:hAnsi="仿宋_GB2312" w:eastAsia="楷体_GB2312" w:cs="仿宋_GB2312"/>
          <w:kern w:val="2"/>
          <w:sz w:val="32"/>
          <w:szCs w:val="32"/>
        </w:rPr>
        <w:t>3 监测预警</w:t>
      </w:r>
      <w:r>
        <w:rPr>
          <w:rFonts w:hint="eastAsia" w:ascii="楷体_GB2312" w:hAnsi="仿宋_GB2312" w:eastAsia="楷体_GB2312" w:cs="仿宋_GB2312"/>
          <w:sz w:val="32"/>
          <w:szCs w:val="32"/>
        </w:rPr>
        <w:tab/>
      </w:r>
      <w:r>
        <w:rPr>
          <w:rFonts w:hint="eastAsia" w:ascii="楷体_GB2312" w:hAnsi="仿宋_GB2312" w:eastAsia="楷体_GB2312" w:cs="仿宋_GB2312"/>
          <w:sz w:val="32"/>
          <w:szCs w:val="32"/>
        </w:rPr>
        <w:fldChar w:fldCharType="begin"/>
      </w:r>
      <w:r>
        <w:rPr>
          <w:rFonts w:hint="eastAsia" w:ascii="楷体_GB2312" w:hAnsi="仿宋_GB2312" w:eastAsia="楷体_GB2312" w:cs="仿宋_GB2312"/>
          <w:sz w:val="32"/>
          <w:szCs w:val="32"/>
        </w:rPr>
        <w:instrText xml:space="preserve"> PAGEREF _Toc358 \h </w:instrText>
      </w:r>
      <w:r>
        <w:rPr>
          <w:rFonts w:hint="eastAsia" w:ascii="楷体_GB2312" w:hAnsi="仿宋_GB2312" w:eastAsia="楷体_GB2312" w:cs="仿宋_GB2312"/>
          <w:sz w:val="32"/>
          <w:szCs w:val="32"/>
        </w:rPr>
        <w:fldChar w:fldCharType="separate"/>
      </w:r>
      <w:r>
        <w:rPr>
          <w:rFonts w:hint="eastAsia" w:ascii="楷体_GB2312" w:hAnsi="仿宋_GB2312" w:eastAsia="楷体_GB2312" w:cs="仿宋_GB2312"/>
          <w:sz w:val="32"/>
          <w:szCs w:val="32"/>
        </w:rPr>
        <w:t>- 6 -</w:t>
      </w:r>
      <w:r>
        <w:rPr>
          <w:rFonts w:hint="eastAsia" w:ascii="楷体_GB2312" w:hAnsi="仿宋_GB2312" w:eastAsia="楷体_GB2312" w:cs="仿宋_GB2312"/>
          <w:sz w:val="32"/>
          <w:szCs w:val="32"/>
        </w:rPr>
        <w:fldChar w:fldCharType="end"/>
      </w:r>
      <w:r>
        <w:rPr>
          <w:rFonts w:hint="eastAsia" w:ascii="楷体_GB2312" w:hAnsi="仿宋_GB2312" w:eastAsia="楷体_GB2312" w:cs="仿宋_GB2312"/>
          <w:sz w:val="32"/>
          <w:szCs w:val="32"/>
        </w:rPr>
        <w:fldChar w:fldCharType="end"/>
      </w:r>
    </w:p>
    <w:p>
      <w:pPr>
        <w:pStyle w:val="18"/>
        <w:tabs>
          <w:tab w:val="right" w:leader="dot" w:pos="8312"/>
        </w:tabs>
        <w:adjustRightInd w:val="0"/>
        <w:snapToGrid w:val="0"/>
        <w:spacing w:line="560" w:lineRule="exact"/>
        <w:ind w:left="420" w:firstLine="400" w:firstLineChars="200"/>
        <w:rPr>
          <w:rFonts w:ascii="楷体_GB2312" w:hAnsi="仿宋_GB2312" w:eastAsia="楷体_GB2312" w:cs="仿宋_GB2312"/>
          <w:sz w:val="32"/>
          <w:szCs w:val="32"/>
        </w:rPr>
      </w:pPr>
      <w:r>
        <w:fldChar w:fldCharType="begin"/>
      </w:r>
      <w:r>
        <w:instrText xml:space="preserve"> HYPERLINK \l "_Toc4238" </w:instrText>
      </w:r>
      <w:r>
        <w:fldChar w:fldCharType="separate"/>
      </w:r>
      <w:r>
        <w:rPr>
          <w:rFonts w:hint="eastAsia" w:ascii="楷体_GB2312" w:hAnsi="仿宋_GB2312" w:eastAsia="楷体_GB2312" w:cs="仿宋_GB2312"/>
          <w:kern w:val="2"/>
          <w:sz w:val="32"/>
          <w:szCs w:val="32"/>
        </w:rPr>
        <w:t>3.1监测</w:t>
      </w:r>
      <w:r>
        <w:rPr>
          <w:rFonts w:hint="eastAsia" w:ascii="楷体_GB2312" w:hAnsi="仿宋_GB2312" w:eastAsia="楷体_GB2312" w:cs="仿宋_GB2312"/>
          <w:sz w:val="32"/>
          <w:szCs w:val="32"/>
        </w:rPr>
        <w:tab/>
      </w:r>
      <w:r>
        <w:rPr>
          <w:rFonts w:hint="eastAsia" w:ascii="楷体_GB2312" w:hAnsi="仿宋_GB2312" w:eastAsia="楷体_GB2312" w:cs="仿宋_GB2312"/>
          <w:sz w:val="32"/>
          <w:szCs w:val="32"/>
        </w:rPr>
        <w:fldChar w:fldCharType="begin"/>
      </w:r>
      <w:r>
        <w:rPr>
          <w:rFonts w:hint="eastAsia" w:ascii="楷体_GB2312" w:hAnsi="仿宋_GB2312" w:eastAsia="楷体_GB2312" w:cs="仿宋_GB2312"/>
          <w:sz w:val="32"/>
          <w:szCs w:val="32"/>
        </w:rPr>
        <w:instrText xml:space="preserve"> PAGEREF _Toc4238 \h </w:instrText>
      </w:r>
      <w:r>
        <w:rPr>
          <w:rFonts w:hint="eastAsia" w:ascii="楷体_GB2312" w:hAnsi="仿宋_GB2312" w:eastAsia="楷体_GB2312" w:cs="仿宋_GB2312"/>
          <w:sz w:val="32"/>
          <w:szCs w:val="32"/>
        </w:rPr>
        <w:fldChar w:fldCharType="separate"/>
      </w:r>
      <w:r>
        <w:rPr>
          <w:rFonts w:hint="eastAsia" w:ascii="楷体_GB2312" w:hAnsi="仿宋_GB2312" w:eastAsia="楷体_GB2312" w:cs="仿宋_GB2312"/>
          <w:sz w:val="32"/>
          <w:szCs w:val="32"/>
        </w:rPr>
        <w:t>- 6 -</w:t>
      </w:r>
      <w:r>
        <w:rPr>
          <w:rFonts w:hint="eastAsia" w:ascii="楷体_GB2312" w:hAnsi="仿宋_GB2312" w:eastAsia="楷体_GB2312" w:cs="仿宋_GB2312"/>
          <w:sz w:val="32"/>
          <w:szCs w:val="32"/>
        </w:rPr>
        <w:fldChar w:fldCharType="end"/>
      </w:r>
      <w:r>
        <w:rPr>
          <w:rFonts w:hint="eastAsia" w:ascii="楷体_GB2312" w:hAnsi="仿宋_GB2312" w:eastAsia="楷体_GB2312" w:cs="仿宋_GB2312"/>
          <w:sz w:val="32"/>
          <w:szCs w:val="32"/>
        </w:rPr>
        <w:fldChar w:fldCharType="end"/>
      </w:r>
    </w:p>
    <w:p>
      <w:pPr>
        <w:pStyle w:val="18"/>
        <w:tabs>
          <w:tab w:val="right" w:leader="dot" w:pos="8312"/>
        </w:tabs>
        <w:adjustRightInd w:val="0"/>
        <w:snapToGrid w:val="0"/>
        <w:spacing w:line="560" w:lineRule="exact"/>
        <w:ind w:left="420" w:firstLine="400" w:firstLineChars="200"/>
        <w:rPr>
          <w:rFonts w:ascii="楷体_GB2312" w:hAnsi="仿宋_GB2312" w:eastAsia="楷体_GB2312" w:cs="仿宋_GB2312"/>
          <w:sz w:val="32"/>
          <w:szCs w:val="32"/>
        </w:rPr>
      </w:pPr>
      <w:r>
        <w:fldChar w:fldCharType="begin"/>
      </w:r>
      <w:r>
        <w:instrText xml:space="preserve"> HYPERLINK \l "_Toc16652" </w:instrText>
      </w:r>
      <w:r>
        <w:fldChar w:fldCharType="separate"/>
      </w:r>
      <w:r>
        <w:rPr>
          <w:rFonts w:hint="eastAsia" w:ascii="楷体_GB2312" w:hAnsi="仿宋_GB2312" w:eastAsia="楷体_GB2312" w:cs="仿宋_GB2312"/>
          <w:kern w:val="2"/>
          <w:sz w:val="32"/>
          <w:szCs w:val="32"/>
        </w:rPr>
        <w:t>3.2预警</w:t>
      </w:r>
      <w:r>
        <w:rPr>
          <w:rFonts w:hint="eastAsia" w:ascii="楷体_GB2312" w:hAnsi="仿宋_GB2312" w:eastAsia="楷体_GB2312" w:cs="仿宋_GB2312"/>
          <w:sz w:val="32"/>
          <w:szCs w:val="32"/>
        </w:rPr>
        <w:tab/>
      </w:r>
      <w:r>
        <w:rPr>
          <w:rFonts w:hint="eastAsia" w:ascii="楷体_GB2312" w:hAnsi="仿宋_GB2312" w:eastAsia="楷体_GB2312" w:cs="仿宋_GB2312"/>
          <w:sz w:val="32"/>
          <w:szCs w:val="32"/>
        </w:rPr>
        <w:fldChar w:fldCharType="begin"/>
      </w:r>
      <w:r>
        <w:rPr>
          <w:rFonts w:hint="eastAsia" w:ascii="楷体_GB2312" w:hAnsi="仿宋_GB2312" w:eastAsia="楷体_GB2312" w:cs="仿宋_GB2312"/>
          <w:sz w:val="32"/>
          <w:szCs w:val="32"/>
        </w:rPr>
        <w:instrText xml:space="preserve"> PAGEREF _Toc16652 \h </w:instrText>
      </w:r>
      <w:r>
        <w:rPr>
          <w:rFonts w:hint="eastAsia" w:ascii="楷体_GB2312" w:hAnsi="仿宋_GB2312" w:eastAsia="楷体_GB2312" w:cs="仿宋_GB2312"/>
          <w:sz w:val="32"/>
          <w:szCs w:val="32"/>
        </w:rPr>
        <w:fldChar w:fldCharType="separate"/>
      </w:r>
      <w:r>
        <w:rPr>
          <w:rFonts w:hint="eastAsia" w:ascii="楷体_GB2312" w:hAnsi="仿宋_GB2312" w:eastAsia="楷体_GB2312" w:cs="仿宋_GB2312"/>
          <w:sz w:val="32"/>
          <w:szCs w:val="32"/>
        </w:rPr>
        <w:t>- 6 -</w:t>
      </w:r>
      <w:r>
        <w:rPr>
          <w:rFonts w:hint="eastAsia" w:ascii="楷体_GB2312" w:hAnsi="仿宋_GB2312" w:eastAsia="楷体_GB2312" w:cs="仿宋_GB2312"/>
          <w:sz w:val="32"/>
          <w:szCs w:val="32"/>
        </w:rPr>
        <w:fldChar w:fldCharType="end"/>
      </w:r>
      <w:r>
        <w:rPr>
          <w:rFonts w:hint="eastAsia" w:ascii="楷体_GB2312" w:hAnsi="仿宋_GB2312" w:eastAsia="楷体_GB2312" w:cs="仿宋_GB2312"/>
          <w:sz w:val="32"/>
          <w:szCs w:val="32"/>
        </w:rPr>
        <w:fldChar w:fldCharType="end"/>
      </w:r>
    </w:p>
    <w:p>
      <w:pPr>
        <w:pStyle w:val="19"/>
        <w:tabs>
          <w:tab w:val="right" w:leader="dot" w:pos="8312"/>
        </w:tabs>
        <w:adjustRightInd w:val="0"/>
        <w:snapToGrid w:val="0"/>
        <w:spacing w:line="560" w:lineRule="exact"/>
        <w:ind w:left="840" w:firstLine="400" w:firstLineChars="200"/>
        <w:rPr>
          <w:rFonts w:ascii="楷体_GB2312" w:hAnsi="仿宋_GB2312" w:eastAsia="楷体_GB2312" w:cs="仿宋_GB2312"/>
          <w:sz w:val="32"/>
          <w:szCs w:val="32"/>
        </w:rPr>
      </w:pPr>
      <w:r>
        <w:fldChar w:fldCharType="begin"/>
      </w:r>
      <w:r>
        <w:instrText xml:space="preserve"> HYPERLINK \l "_Toc30752" </w:instrText>
      </w:r>
      <w:r>
        <w:fldChar w:fldCharType="separate"/>
      </w:r>
      <w:r>
        <w:rPr>
          <w:rFonts w:hint="eastAsia" w:ascii="楷体_GB2312" w:hAnsi="仿宋_GB2312" w:eastAsia="楷体_GB2312" w:cs="仿宋_GB2312"/>
          <w:kern w:val="2"/>
          <w:sz w:val="32"/>
          <w:szCs w:val="32"/>
        </w:rPr>
        <w:t>3.2.1预警信息接报</w:t>
      </w:r>
      <w:r>
        <w:rPr>
          <w:rFonts w:hint="eastAsia" w:ascii="楷体_GB2312" w:hAnsi="仿宋_GB2312" w:eastAsia="楷体_GB2312" w:cs="仿宋_GB2312"/>
          <w:sz w:val="32"/>
          <w:szCs w:val="32"/>
        </w:rPr>
        <w:tab/>
      </w:r>
      <w:r>
        <w:rPr>
          <w:rFonts w:hint="eastAsia" w:ascii="楷体_GB2312" w:hAnsi="仿宋_GB2312" w:eastAsia="楷体_GB2312" w:cs="仿宋_GB2312"/>
          <w:sz w:val="32"/>
          <w:szCs w:val="32"/>
        </w:rPr>
        <w:fldChar w:fldCharType="begin"/>
      </w:r>
      <w:r>
        <w:rPr>
          <w:rFonts w:hint="eastAsia" w:ascii="楷体_GB2312" w:hAnsi="仿宋_GB2312" w:eastAsia="楷体_GB2312" w:cs="仿宋_GB2312"/>
          <w:sz w:val="32"/>
          <w:szCs w:val="32"/>
        </w:rPr>
        <w:instrText xml:space="preserve"> PAGEREF _Toc30752 \h </w:instrText>
      </w:r>
      <w:r>
        <w:rPr>
          <w:rFonts w:hint="eastAsia" w:ascii="楷体_GB2312" w:hAnsi="仿宋_GB2312" w:eastAsia="楷体_GB2312" w:cs="仿宋_GB2312"/>
          <w:sz w:val="32"/>
          <w:szCs w:val="32"/>
        </w:rPr>
        <w:fldChar w:fldCharType="separate"/>
      </w:r>
      <w:r>
        <w:rPr>
          <w:rFonts w:hint="eastAsia" w:ascii="楷体_GB2312" w:hAnsi="仿宋_GB2312" w:eastAsia="楷体_GB2312" w:cs="仿宋_GB2312"/>
          <w:sz w:val="32"/>
          <w:szCs w:val="32"/>
        </w:rPr>
        <w:t>- 6 -</w:t>
      </w:r>
      <w:r>
        <w:rPr>
          <w:rFonts w:hint="eastAsia" w:ascii="楷体_GB2312" w:hAnsi="仿宋_GB2312" w:eastAsia="楷体_GB2312" w:cs="仿宋_GB2312"/>
          <w:sz w:val="32"/>
          <w:szCs w:val="32"/>
        </w:rPr>
        <w:fldChar w:fldCharType="end"/>
      </w:r>
      <w:r>
        <w:rPr>
          <w:rFonts w:hint="eastAsia" w:ascii="楷体_GB2312" w:hAnsi="仿宋_GB2312" w:eastAsia="楷体_GB2312" w:cs="仿宋_GB2312"/>
          <w:sz w:val="32"/>
          <w:szCs w:val="32"/>
        </w:rPr>
        <w:fldChar w:fldCharType="end"/>
      </w:r>
    </w:p>
    <w:p>
      <w:pPr>
        <w:pStyle w:val="19"/>
        <w:tabs>
          <w:tab w:val="right" w:leader="dot" w:pos="8312"/>
        </w:tabs>
        <w:adjustRightInd w:val="0"/>
        <w:snapToGrid w:val="0"/>
        <w:spacing w:line="560" w:lineRule="exact"/>
        <w:ind w:left="840" w:firstLine="400" w:firstLineChars="200"/>
        <w:rPr>
          <w:rFonts w:ascii="楷体_GB2312" w:hAnsi="仿宋_GB2312" w:eastAsia="楷体_GB2312" w:cs="仿宋_GB2312"/>
          <w:sz w:val="32"/>
          <w:szCs w:val="32"/>
        </w:rPr>
      </w:pPr>
      <w:r>
        <w:fldChar w:fldCharType="begin"/>
      </w:r>
      <w:r>
        <w:instrText xml:space="preserve"> HYPERLINK \l "_Toc4585" </w:instrText>
      </w:r>
      <w:r>
        <w:fldChar w:fldCharType="separate"/>
      </w:r>
      <w:r>
        <w:rPr>
          <w:rFonts w:hint="eastAsia" w:ascii="楷体_GB2312" w:hAnsi="仿宋_GB2312" w:eastAsia="楷体_GB2312" w:cs="仿宋_GB2312"/>
          <w:kern w:val="2"/>
          <w:sz w:val="32"/>
          <w:szCs w:val="32"/>
        </w:rPr>
        <w:t>3.2.2预警信息发布</w:t>
      </w:r>
      <w:r>
        <w:rPr>
          <w:rFonts w:hint="eastAsia" w:ascii="楷体_GB2312" w:hAnsi="仿宋_GB2312" w:eastAsia="楷体_GB2312" w:cs="仿宋_GB2312"/>
          <w:sz w:val="32"/>
          <w:szCs w:val="32"/>
        </w:rPr>
        <w:tab/>
      </w:r>
      <w:r>
        <w:rPr>
          <w:rFonts w:hint="eastAsia" w:ascii="楷体_GB2312" w:hAnsi="仿宋_GB2312" w:eastAsia="楷体_GB2312" w:cs="仿宋_GB2312"/>
          <w:sz w:val="32"/>
          <w:szCs w:val="32"/>
        </w:rPr>
        <w:fldChar w:fldCharType="begin"/>
      </w:r>
      <w:r>
        <w:rPr>
          <w:rFonts w:hint="eastAsia" w:ascii="楷体_GB2312" w:hAnsi="仿宋_GB2312" w:eastAsia="楷体_GB2312" w:cs="仿宋_GB2312"/>
          <w:sz w:val="32"/>
          <w:szCs w:val="32"/>
        </w:rPr>
        <w:instrText xml:space="preserve"> PAGEREF _Toc4585 \h </w:instrText>
      </w:r>
      <w:r>
        <w:rPr>
          <w:rFonts w:hint="eastAsia" w:ascii="楷体_GB2312" w:hAnsi="仿宋_GB2312" w:eastAsia="楷体_GB2312" w:cs="仿宋_GB2312"/>
          <w:sz w:val="32"/>
          <w:szCs w:val="32"/>
        </w:rPr>
        <w:fldChar w:fldCharType="separate"/>
      </w:r>
      <w:r>
        <w:rPr>
          <w:rFonts w:hint="eastAsia" w:ascii="楷体_GB2312" w:hAnsi="仿宋_GB2312" w:eastAsia="楷体_GB2312" w:cs="仿宋_GB2312"/>
          <w:sz w:val="32"/>
          <w:szCs w:val="32"/>
        </w:rPr>
        <w:t>- 7 -</w:t>
      </w:r>
      <w:r>
        <w:rPr>
          <w:rFonts w:hint="eastAsia" w:ascii="楷体_GB2312" w:hAnsi="仿宋_GB2312" w:eastAsia="楷体_GB2312" w:cs="仿宋_GB2312"/>
          <w:sz w:val="32"/>
          <w:szCs w:val="32"/>
        </w:rPr>
        <w:fldChar w:fldCharType="end"/>
      </w:r>
      <w:r>
        <w:rPr>
          <w:rFonts w:hint="eastAsia" w:ascii="楷体_GB2312" w:hAnsi="仿宋_GB2312" w:eastAsia="楷体_GB2312" w:cs="仿宋_GB2312"/>
          <w:sz w:val="32"/>
          <w:szCs w:val="32"/>
        </w:rPr>
        <w:fldChar w:fldCharType="end"/>
      </w:r>
    </w:p>
    <w:p>
      <w:pPr>
        <w:pStyle w:val="19"/>
        <w:tabs>
          <w:tab w:val="right" w:leader="dot" w:pos="8312"/>
        </w:tabs>
        <w:adjustRightInd w:val="0"/>
        <w:snapToGrid w:val="0"/>
        <w:spacing w:line="560" w:lineRule="exact"/>
        <w:ind w:left="840" w:firstLine="400" w:firstLineChars="200"/>
        <w:rPr>
          <w:rFonts w:ascii="楷体_GB2312" w:hAnsi="仿宋_GB2312" w:eastAsia="楷体_GB2312" w:cs="仿宋_GB2312"/>
          <w:sz w:val="32"/>
          <w:szCs w:val="32"/>
        </w:rPr>
      </w:pPr>
      <w:r>
        <w:fldChar w:fldCharType="begin"/>
      </w:r>
      <w:r>
        <w:instrText xml:space="preserve"> HYPERLINK \l "_Toc32113" </w:instrText>
      </w:r>
      <w:r>
        <w:fldChar w:fldCharType="separate"/>
      </w:r>
      <w:r>
        <w:rPr>
          <w:rFonts w:hint="eastAsia" w:ascii="楷体_GB2312" w:hAnsi="仿宋_GB2312" w:eastAsia="楷体_GB2312" w:cs="仿宋_GB2312"/>
          <w:kern w:val="2"/>
          <w:sz w:val="32"/>
          <w:szCs w:val="32"/>
        </w:rPr>
        <w:t>3.2.3预警响应措施</w:t>
      </w:r>
      <w:r>
        <w:rPr>
          <w:rFonts w:hint="eastAsia" w:ascii="楷体_GB2312" w:hAnsi="仿宋_GB2312" w:eastAsia="楷体_GB2312" w:cs="仿宋_GB2312"/>
          <w:sz w:val="32"/>
          <w:szCs w:val="32"/>
        </w:rPr>
        <w:tab/>
      </w:r>
      <w:r>
        <w:rPr>
          <w:rFonts w:hint="eastAsia" w:ascii="楷体_GB2312" w:hAnsi="仿宋_GB2312" w:eastAsia="楷体_GB2312" w:cs="仿宋_GB2312"/>
          <w:sz w:val="32"/>
          <w:szCs w:val="32"/>
        </w:rPr>
        <w:fldChar w:fldCharType="begin"/>
      </w:r>
      <w:r>
        <w:rPr>
          <w:rFonts w:hint="eastAsia" w:ascii="楷体_GB2312" w:hAnsi="仿宋_GB2312" w:eastAsia="楷体_GB2312" w:cs="仿宋_GB2312"/>
          <w:sz w:val="32"/>
          <w:szCs w:val="32"/>
        </w:rPr>
        <w:instrText xml:space="preserve"> PAGEREF _Toc32113 \h </w:instrText>
      </w:r>
      <w:r>
        <w:rPr>
          <w:rFonts w:hint="eastAsia" w:ascii="楷体_GB2312" w:hAnsi="仿宋_GB2312" w:eastAsia="楷体_GB2312" w:cs="仿宋_GB2312"/>
          <w:sz w:val="32"/>
          <w:szCs w:val="32"/>
        </w:rPr>
        <w:fldChar w:fldCharType="separate"/>
      </w:r>
      <w:r>
        <w:rPr>
          <w:rFonts w:hint="eastAsia" w:ascii="楷体_GB2312" w:hAnsi="仿宋_GB2312" w:eastAsia="楷体_GB2312" w:cs="仿宋_GB2312"/>
          <w:sz w:val="32"/>
          <w:szCs w:val="32"/>
        </w:rPr>
        <w:t>- 7 -</w:t>
      </w:r>
      <w:r>
        <w:rPr>
          <w:rFonts w:hint="eastAsia" w:ascii="楷体_GB2312" w:hAnsi="仿宋_GB2312" w:eastAsia="楷体_GB2312" w:cs="仿宋_GB2312"/>
          <w:sz w:val="32"/>
          <w:szCs w:val="32"/>
        </w:rPr>
        <w:fldChar w:fldCharType="end"/>
      </w:r>
      <w:r>
        <w:rPr>
          <w:rFonts w:hint="eastAsia" w:ascii="楷体_GB2312" w:hAnsi="仿宋_GB2312" w:eastAsia="楷体_GB2312" w:cs="仿宋_GB2312"/>
          <w:sz w:val="32"/>
          <w:szCs w:val="32"/>
        </w:rPr>
        <w:fldChar w:fldCharType="end"/>
      </w:r>
    </w:p>
    <w:p>
      <w:pPr>
        <w:pStyle w:val="17"/>
        <w:tabs>
          <w:tab w:val="right" w:leader="dot" w:pos="8312"/>
        </w:tabs>
        <w:adjustRightInd w:val="0"/>
        <w:snapToGrid w:val="0"/>
        <w:spacing w:line="560" w:lineRule="exact"/>
        <w:ind w:firstLine="400" w:firstLineChars="200"/>
        <w:rPr>
          <w:rFonts w:ascii="楷体_GB2312" w:hAnsi="仿宋_GB2312" w:eastAsia="楷体_GB2312" w:cs="仿宋_GB2312"/>
          <w:sz w:val="32"/>
          <w:szCs w:val="32"/>
        </w:rPr>
      </w:pPr>
      <w:r>
        <w:fldChar w:fldCharType="begin"/>
      </w:r>
      <w:r>
        <w:instrText xml:space="preserve"> HYPERLINK \l "_Toc28258" </w:instrText>
      </w:r>
      <w:r>
        <w:fldChar w:fldCharType="separate"/>
      </w:r>
      <w:r>
        <w:rPr>
          <w:rFonts w:hint="eastAsia" w:ascii="楷体_GB2312" w:hAnsi="仿宋_GB2312" w:eastAsia="楷体_GB2312" w:cs="仿宋_GB2312"/>
          <w:kern w:val="2"/>
          <w:sz w:val="32"/>
          <w:szCs w:val="32"/>
        </w:rPr>
        <w:t>4. 信息报告</w:t>
      </w:r>
      <w:r>
        <w:rPr>
          <w:rFonts w:hint="eastAsia" w:ascii="楷体_GB2312" w:hAnsi="仿宋_GB2312" w:eastAsia="楷体_GB2312" w:cs="仿宋_GB2312"/>
          <w:sz w:val="32"/>
          <w:szCs w:val="32"/>
        </w:rPr>
        <w:tab/>
      </w:r>
      <w:r>
        <w:rPr>
          <w:rFonts w:hint="eastAsia" w:ascii="楷体_GB2312" w:hAnsi="仿宋_GB2312" w:eastAsia="楷体_GB2312" w:cs="仿宋_GB2312"/>
          <w:sz w:val="32"/>
          <w:szCs w:val="32"/>
        </w:rPr>
        <w:fldChar w:fldCharType="begin"/>
      </w:r>
      <w:r>
        <w:rPr>
          <w:rFonts w:hint="eastAsia" w:ascii="楷体_GB2312" w:hAnsi="仿宋_GB2312" w:eastAsia="楷体_GB2312" w:cs="仿宋_GB2312"/>
          <w:sz w:val="32"/>
          <w:szCs w:val="32"/>
        </w:rPr>
        <w:instrText xml:space="preserve"> PAGEREF _Toc28258 \h </w:instrText>
      </w:r>
      <w:r>
        <w:rPr>
          <w:rFonts w:hint="eastAsia" w:ascii="楷体_GB2312" w:hAnsi="仿宋_GB2312" w:eastAsia="楷体_GB2312" w:cs="仿宋_GB2312"/>
          <w:sz w:val="32"/>
          <w:szCs w:val="32"/>
        </w:rPr>
        <w:fldChar w:fldCharType="separate"/>
      </w:r>
      <w:r>
        <w:rPr>
          <w:rFonts w:hint="eastAsia" w:ascii="楷体_GB2312" w:hAnsi="仿宋_GB2312" w:eastAsia="楷体_GB2312" w:cs="仿宋_GB2312"/>
          <w:sz w:val="32"/>
          <w:szCs w:val="32"/>
        </w:rPr>
        <w:t>- 8 -</w:t>
      </w:r>
      <w:r>
        <w:rPr>
          <w:rFonts w:hint="eastAsia" w:ascii="楷体_GB2312" w:hAnsi="仿宋_GB2312" w:eastAsia="楷体_GB2312" w:cs="仿宋_GB2312"/>
          <w:sz w:val="32"/>
          <w:szCs w:val="32"/>
        </w:rPr>
        <w:fldChar w:fldCharType="end"/>
      </w:r>
      <w:r>
        <w:rPr>
          <w:rFonts w:hint="eastAsia" w:ascii="楷体_GB2312" w:hAnsi="仿宋_GB2312" w:eastAsia="楷体_GB2312" w:cs="仿宋_GB2312"/>
          <w:sz w:val="32"/>
          <w:szCs w:val="32"/>
        </w:rPr>
        <w:fldChar w:fldCharType="end"/>
      </w:r>
    </w:p>
    <w:p>
      <w:pPr>
        <w:pStyle w:val="18"/>
        <w:tabs>
          <w:tab w:val="right" w:leader="dot" w:pos="8312"/>
        </w:tabs>
        <w:adjustRightInd w:val="0"/>
        <w:snapToGrid w:val="0"/>
        <w:spacing w:line="560" w:lineRule="exact"/>
        <w:ind w:left="420" w:firstLine="400" w:firstLineChars="200"/>
        <w:rPr>
          <w:rFonts w:ascii="楷体_GB2312" w:hAnsi="仿宋_GB2312" w:eastAsia="楷体_GB2312" w:cs="仿宋_GB2312"/>
          <w:sz w:val="32"/>
          <w:szCs w:val="32"/>
        </w:rPr>
      </w:pPr>
      <w:r>
        <w:fldChar w:fldCharType="begin"/>
      </w:r>
      <w:r>
        <w:instrText xml:space="preserve"> HYPERLINK \l "_Toc9825" </w:instrText>
      </w:r>
      <w:r>
        <w:fldChar w:fldCharType="separate"/>
      </w:r>
      <w:r>
        <w:rPr>
          <w:rFonts w:hint="eastAsia" w:ascii="楷体_GB2312" w:hAnsi="仿宋_GB2312" w:eastAsia="楷体_GB2312" w:cs="仿宋_GB2312"/>
          <w:kern w:val="2"/>
          <w:sz w:val="32"/>
          <w:szCs w:val="32"/>
        </w:rPr>
        <w:t>4.1信息报告主体</w:t>
      </w:r>
      <w:r>
        <w:rPr>
          <w:rFonts w:hint="eastAsia" w:ascii="楷体_GB2312" w:hAnsi="仿宋_GB2312" w:eastAsia="楷体_GB2312" w:cs="仿宋_GB2312"/>
          <w:sz w:val="32"/>
          <w:szCs w:val="32"/>
        </w:rPr>
        <w:tab/>
      </w:r>
      <w:r>
        <w:rPr>
          <w:rFonts w:hint="eastAsia" w:ascii="楷体_GB2312" w:hAnsi="仿宋_GB2312" w:eastAsia="楷体_GB2312" w:cs="仿宋_GB2312"/>
          <w:sz w:val="32"/>
          <w:szCs w:val="32"/>
        </w:rPr>
        <w:fldChar w:fldCharType="begin"/>
      </w:r>
      <w:r>
        <w:rPr>
          <w:rFonts w:hint="eastAsia" w:ascii="楷体_GB2312" w:hAnsi="仿宋_GB2312" w:eastAsia="楷体_GB2312" w:cs="仿宋_GB2312"/>
          <w:sz w:val="32"/>
          <w:szCs w:val="32"/>
        </w:rPr>
        <w:instrText xml:space="preserve"> PAGEREF _Toc9825 \h </w:instrText>
      </w:r>
      <w:r>
        <w:rPr>
          <w:rFonts w:hint="eastAsia" w:ascii="楷体_GB2312" w:hAnsi="仿宋_GB2312" w:eastAsia="楷体_GB2312" w:cs="仿宋_GB2312"/>
          <w:sz w:val="32"/>
          <w:szCs w:val="32"/>
        </w:rPr>
        <w:fldChar w:fldCharType="separate"/>
      </w:r>
      <w:r>
        <w:rPr>
          <w:rFonts w:hint="eastAsia" w:ascii="楷体_GB2312" w:hAnsi="仿宋_GB2312" w:eastAsia="楷体_GB2312" w:cs="仿宋_GB2312"/>
          <w:sz w:val="32"/>
          <w:szCs w:val="32"/>
        </w:rPr>
        <w:t>- 8 -</w:t>
      </w:r>
      <w:r>
        <w:rPr>
          <w:rFonts w:hint="eastAsia" w:ascii="楷体_GB2312" w:hAnsi="仿宋_GB2312" w:eastAsia="楷体_GB2312" w:cs="仿宋_GB2312"/>
          <w:sz w:val="32"/>
          <w:szCs w:val="32"/>
        </w:rPr>
        <w:fldChar w:fldCharType="end"/>
      </w:r>
      <w:r>
        <w:rPr>
          <w:rFonts w:hint="eastAsia" w:ascii="楷体_GB2312" w:hAnsi="仿宋_GB2312" w:eastAsia="楷体_GB2312" w:cs="仿宋_GB2312"/>
          <w:sz w:val="32"/>
          <w:szCs w:val="32"/>
        </w:rPr>
        <w:fldChar w:fldCharType="end"/>
      </w:r>
    </w:p>
    <w:p>
      <w:pPr>
        <w:pStyle w:val="18"/>
        <w:tabs>
          <w:tab w:val="right" w:leader="dot" w:pos="8312"/>
        </w:tabs>
        <w:adjustRightInd w:val="0"/>
        <w:snapToGrid w:val="0"/>
        <w:spacing w:line="560" w:lineRule="exact"/>
        <w:ind w:left="420" w:firstLine="400" w:firstLineChars="200"/>
        <w:rPr>
          <w:rFonts w:ascii="楷体_GB2312" w:hAnsi="仿宋_GB2312" w:eastAsia="楷体_GB2312" w:cs="仿宋_GB2312"/>
          <w:sz w:val="32"/>
          <w:szCs w:val="32"/>
        </w:rPr>
      </w:pPr>
      <w:r>
        <w:fldChar w:fldCharType="begin"/>
      </w:r>
      <w:r>
        <w:instrText xml:space="preserve"> HYPERLINK \l "_Toc11682" </w:instrText>
      </w:r>
      <w:r>
        <w:fldChar w:fldCharType="separate"/>
      </w:r>
      <w:r>
        <w:rPr>
          <w:rFonts w:hint="eastAsia" w:ascii="楷体_GB2312" w:hAnsi="仿宋_GB2312" w:eastAsia="楷体_GB2312" w:cs="仿宋_GB2312"/>
          <w:kern w:val="2"/>
          <w:sz w:val="32"/>
          <w:szCs w:val="32"/>
        </w:rPr>
        <w:t>4.2信息报告标准</w:t>
      </w:r>
      <w:r>
        <w:rPr>
          <w:rFonts w:hint="eastAsia" w:ascii="楷体_GB2312" w:hAnsi="仿宋_GB2312" w:eastAsia="楷体_GB2312" w:cs="仿宋_GB2312"/>
          <w:sz w:val="32"/>
          <w:szCs w:val="32"/>
        </w:rPr>
        <w:tab/>
      </w:r>
      <w:r>
        <w:rPr>
          <w:rFonts w:hint="eastAsia" w:ascii="楷体_GB2312" w:hAnsi="仿宋_GB2312" w:eastAsia="楷体_GB2312" w:cs="仿宋_GB2312"/>
          <w:sz w:val="32"/>
          <w:szCs w:val="32"/>
        </w:rPr>
        <w:fldChar w:fldCharType="begin"/>
      </w:r>
      <w:r>
        <w:rPr>
          <w:rFonts w:hint="eastAsia" w:ascii="楷体_GB2312" w:hAnsi="仿宋_GB2312" w:eastAsia="楷体_GB2312" w:cs="仿宋_GB2312"/>
          <w:sz w:val="32"/>
          <w:szCs w:val="32"/>
        </w:rPr>
        <w:instrText xml:space="preserve"> PAGEREF _Toc11682 \h </w:instrText>
      </w:r>
      <w:r>
        <w:rPr>
          <w:rFonts w:hint="eastAsia" w:ascii="楷体_GB2312" w:hAnsi="仿宋_GB2312" w:eastAsia="楷体_GB2312" w:cs="仿宋_GB2312"/>
          <w:sz w:val="32"/>
          <w:szCs w:val="32"/>
        </w:rPr>
        <w:fldChar w:fldCharType="separate"/>
      </w:r>
      <w:r>
        <w:rPr>
          <w:rFonts w:hint="eastAsia" w:ascii="楷体_GB2312" w:hAnsi="仿宋_GB2312" w:eastAsia="楷体_GB2312" w:cs="仿宋_GB2312"/>
          <w:sz w:val="32"/>
          <w:szCs w:val="32"/>
        </w:rPr>
        <w:t>- 8 -</w:t>
      </w:r>
      <w:r>
        <w:rPr>
          <w:rFonts w:hint="eastAsia" w:ascii="楷体_GB2312" w:hAnsi="仿宋_GB2312" w:eastAsia="楷体_GB2312" w:cs="仿宋_GB2312"/>
          <w:sz w:val="32"/>
          <w:szCs w:val="32"/>
        </w:rPr>
        <w:fldChar w:fldCharType="end"/>
      </w:r>
      <w:r>
        <w:rPr>
          <w:rFonts w:hint="eastAsia" w:ascii="楷体_GB2312" w:hAnsi="仿宋_GB2312" w:eastAsia="楷体_GB2312" w:cs="仿宋_GB2312"/>
          <w:sz w:val="32"/>
          <w:szCs w:val="32"/>
        </w:rPr>
        <w:fldChar w:fldCharType="end"/>
      </w:r>
    </w:p>
    <w:p>
      <w:pPr>
        <w:pStyle w:val="18"/>
        <w:tabs>
          <w:tab w:val="right" w:leader="dot" w:pos="8312"/>
        </w:tabs>
        <w:adjustRightInd w:val="0"/>
        <w:snapToGrid w:val="0"/>
        <w:spacing w:line="560" w:lineRule="exact"/>
        <w:ind w:left="420" w:firstLine="400" w:firstLineChars="200"/>
        <w:rPr>
          <w:rFonts w:ascii="楷体_GB2312" w:hAnsi="仿宋_GB2312" w:eastAsia="楷体_GB2312" w:cs="仿宋_GB2312"/>
          <w:sz w:val="32"/>
          <w:szCs w:val="32"/>
        </w:rPr>
      </w:pPr>
      <w:r>
        <w:fldChar w:fldCharType="begin"/>
      </w:r>
      <w:r>
        <w:instrText xml:space="preserve"> HYPERLINK \l "_Toc23312" </w:instrText>
      </w:r>
      <w:r>
        <w:fldChar w:fldCharType="separate"/>
      </w:r>
      <w:r>
        <w:rPr>
          <w:rFonts w:hint="eastAsia" w:ascii="楷体_GB2312" w:hAnsi="仿宋_GB2312" w:eastAsia="楷体_GB2312" w:cs="仿宋_GB2312"/>
          <w:kern w:val="2"/>
          <w:sz w:val="32"/>
          <w:szCs w:val="32"/>
        </w:rPr>
        <w:t>4.3</w:t>
      </w:r>
      <w:r>
        <w:rPr>
          <w:rFonts w:hint="eastAsia" w:ascii="楷体_GB2312" w:hAnsi="仿宋_GB2312" w:eastAsia="楷体_GB2312" w:cs="仿宋_GB2312"/>
          <w:sz w:val="32"/>
          <w:szCs w:val="32"/>
        </w:rPr>
        <w:t>信息报告的内容</w:t>
      </w:r>
      <w:r>
        <w:rPr>
          <w:rFonts w:hint="eastAsia" w:ascii="楷体_GB2312" w:hAnsi="仿宋_GB2312" w:eastAsia="楷体_GB2312" w:cs="仿宋_GB2312"/>
          <w:sz w:val="32"/>
          <w:szCs w:val="32"/>
        </w:rPr>
        <w:tab/>
      </w:r>
      <w:r>
        <w:rPr>
          <w:rFonts w:hint="eastAsia" w:ascii="楷体_GB2312" w:hAnsi="仿宋_GB2312" w:eastAsia="楷体_GB2312" w:cs="仿宋_GB2312"/>
          <w:sz w:val="32"/>
          <w:szCs w:val="32"/>
        </w:rPr>
        <w:fldChar w:fldCharType="begin"/>
      </w:r>
      <w:r>
        <w:rPr>
          <w:rFonts w:hint="eastAsia" w:ascii="楷体_GB2312" w:hAnsi="仿宋_GB2312" w:eastAsia="楷体_GB2312" w:cs="仿宋_GB2312"/>
          <w:sz w:val="32"/>
          <w:szCs w:val="32"/>
        </w:rPr>
        <w:instrText xml:space="preserve"> PAGEREF _Toc23312 \h </w:instrText>
      </w:r>
      <w:r>
        <w:rPr>
          <w:rFonts w:hint="eastAsia" w:ascii="楷体_GB2312" w:hAnsi="仿宋_GB2312" w:eastAsia="楷体_GB2312" w:cs="仿宋_GB2312"/>
          <w:sz w:val="32"/>
          <w:szCs w:val="32"/>
        </w:rPr>
        <w:fldChar w:fldCharType="separate"/>
      </w:r>
      <w:r>
        <w:rPr>
          <w:rFonts w:hint="eastAsia" w:ascii="楷体_GB2312" w:hAnsi="仿宋_GB2312" w:eastAsia="楷体_GB2312" w:cs="仿宋_GB2312"/>
          <w:sz w:val="32"/>
          <w:szCs w:val="32"/>
        </w:rPr>
        <w:t>- 10 -</w:t>
      </w:r>
      <w:r>
        <w:rPr>
          <w:rFonts w:hint="eastAsia" w:ascii="楷体_GB2312" w:hAnsi="仿宋_GB2312" w:eastAsia="楷体_GB2312" w:cs="仿宋_GB2312"/>
          <w:sz w:val="32"/>
          <w:szCs w:val="32"/>
        </w:rPr>
        <w:fldChar w:fldCharType="end"/>
      </w:r>
      <w:r>
        <w:rPr>
          <w:rFonts w:hint="eastAsia" w:ascii="楷体_GB2312" w:hAnsi="仿宋_GB2312" w:eastAsia="楷体_GB2312" w:cs="仿宋_GB2312"/>
          <w:sz w:val="32"/>
          <w:szCs w:val="32"/>
        </w:rPr>
        <w:fldChar w:fldCharType="end"/>
      </w:r>
    </w:p>
    <w:p>
      <w:pPr>
        <w:pStyle w:val="18"/>
        <w:tabs>
          <w:tab w:val="right" w:leader="dot" w:pos="8312"/>
        </w:tabs>
        <w:adjustRightInd w:val="0"/>
        <w:snapToGrid w:val="0"/>
        <w:spacing w:line="560" w:lineRule="exact"/>
        <w:ind w:left="420" w:firstLine="400" w:firstLineChars="200"/>
        <w:rPr>
          <w:rFonts w:ascii="楷体_GB2312" w:hAnsi="仿宋_GB2312" w:eastAsia="楷体_GB2312" w:cs="仿宋_GB2312"/>
          <w:sz w:val="32"/>
          <w:szCs w:val="32"/>
        </w:rPr>
      </w:pPr>
      <w:r>
        <w:fldChar w:fldCharType="begin"/>
      </w:r>
      <w:r>
        <w:instrText xml:space="preserve"> HYPERLINK \l "_Toc22113" </w:instrText>
      </w:r>
      <w:r>
        <w:fldChar w:fldCharType="separate"/>
      </w:r>
      <w:r>
        <w:rPr>
          <w:rFonts w:hint="eastAsia" w:ascii="楷体_GB2312" w:hAnsi="仿宋_GB2312" w:eastAsia="楷体_GB2312" w:cs="仿宋_GB2312"/>
          <w:kern w:val="2"/>
          <w:sz w:val="32"/>
          <w:szCs w:val="32"/>
        </w:rPr>
        <w:t>4.4信息报告时限</w:t>
      </w:r>
      <w:r>
        <w:rPr>
          <w:rFonts w:hint="eastAsia" w:ascii="楷体_GB2312" w:hAnsi="仿宋_GB2312" w:eastAsia="楷体_GB2312" w:cs="仿宋_GB2312"/>
          <w:sz w:val="32"/>
          <w:szCs w:val="32"/>
        </w:rPr>
        <w:tab/>
      </w:r>
      <w:r>
        <w:rPr>
          <w:rFonts w:hint="eastAsia" w:ascii="楷体_GB2312" w:hAnsi="仿宋_GB2312" w:eastAsia="楷体_GB2312" w:cs="仿宋_GB2312"/>
          <w:sz w:val="32"/>
          <w:szCs w:val="32"/>
        </w:rPr>
        <w:fldChar w:fldCharType="begin"/>
      </w:r>
      <w:r>
        <w:rPr>
          <w:rFonts w:hint="eastAsia" w:ascii="楷体_GB2312" w:hAnsi="仿宋_GB2312" w:eastAsia="楷体_GB2312" w:cs="仿宋_GB2312"/>
          <w:sz w:val="32"/>
          <w:szCs w:val="32"/>
        </w:rPr>
        <w:instrText xml:space="preserve"> PAGEREF _Toc22113 \h </w:instrText>
      </w:r>
      <w:r>
        <w:rPr>
          <w:rFonts w:hint="eastAsia" w:ascii="楷体_GB2312" w:hAnsi="仿宋_GB2312" w:eastAsia="楷体_GB2312" w:cs="仿宋_GB2312"/>
          <w:sz w:val="32"/>
          <w:szCs w:val="32"/>
        </w:rPr>
        <w:fldChar w:fldCharType="separate"/>
      </w:r>
      <w:r>
        <w:rPr>
          <w:rFonts w:hint="eastAsia" w:ascii="楷体_GB2312" w:hAnsi="仿宋_GB2312" w:eastAsia="楷体_GB2312" w:cs="仿宋_GB2312"/>
          <w:sz w:val="32"/>
          <w:szCs w:val="32"/>
        </w:rPr>
        <w:t>- 10 -</w:t>
      </w:r>
      <w:r>
        <w:rPr>
          <w:rFonts w:hint="eastAsia" w:ascii="楷体_GB2312" w:hAnsi="仿宋_GB2312" w:eastAsia="楷体_GB2312" w:cs="仿宋_GB2312"/>
          <w:sz w:val="32"/>
          <w:szCs w:val="32"/>
        </w:rPr>
        <w:fldChar w:fldCharType="end"/>
      </w:r>
      <w:r>
        <w:rPr>
          <w:rFonts w:hint="eastAsia" w:ascii="楷体_GB2312" w:hAnsi="仿宋_GB2312" w:eastAsia="楷体_GB2312" w:cs="仿宋_GB2312"/>
          <w:sz w:val="32"/>
          <w:szCs w:val="32"/>
        </w:rPr>
        <w:fldChar w:fldCharType="end"/>
      </w:r>
    </w:p>
    <w:p>
      <w:pPr>
        <w:pStyle w:val="18"/>
        <w:tabs>
          <w:tab w:val="right" w:leader="dot" w:pos="8312"/>
        </w:tabs>
        <w:adjustRightInd w:val="0"/>
        <w:snapToGrid w:val="0"/>
        <w:spacing w:line="560" w:lineRule="exact"/>
        <w:ind w:left="420" w:firstLine="400" w:firstLineChars="200"/>
        <w:rPr>
          <w:rFonts w:ascii="楷体_GB2312" w:hAnsi="仿宋_GB2312" w:eastAsia="楷体_GB2312" w:cs="仿宋_GB2312"/>
          <w:sz w:val="32"/>
          <w:szCs w:val="32"/>
        </w:rPr>
      </w:pPr>
      <w:r>
        <w:fldChar w:fldCharType="begin"/>
      </w:r>
      <w:r>
        <w:instrText xml:space="preserve"> HYPERLINK \l "_Toc12812" </w:instrText>
      </w:r>
      <w:r>
        <w:fldChar w:fldCharType="separate"/>
      </w:r>
      <w:r>
        <w:rPr>
          <w:rFonts w:hint="eastAsia" w:ascii="楷体_GB2312" w:hAnsi="仿宋_GB2312" w:eastAsia="楷体_GB2312" w:cs="仿宋_GB2312"/>
          <w:kern w:val="2"/>
          <w:sz w:val="32"/>
          <w:szCs w:val="32"/>
        </w:rPr>
        <w:t>4.5信息处理流程</w:t>
      </w:r>
      <w:r>
        <w:rPr>
          <w:rFonts w:hint="eastAsia" w:ascii="楷体_GB2312" w:hAnsi="仿宋_GB2312" w:eastAsia="楷体_GB2312" w:cs="仿宋_GB2312"/>
          <w:sz w:val="32"/>
          <w:szCs w:val="32"/>
        </w:rPr>
        <w:tab/>
      </w:r>
      <w:r>
        <w:rPr>
          <w:rFonts w:hint="eastAsia" w:ascii="楷体_GB2312" w:hAnsi="仿宋_GB2312" w:eastAsia="楷体_GB2312" w:cs="仿宋_GB2312"/>
          <w:sz w:val="32"/>
          <w:szCs w:val="32"/>
        </w:rPr>
        <w:fldChar w:fldCharType="begin"/>
      </w:r>
      <w:r>
        <w:rPr>
          <w:rFonts w:hint="eastAsia" w:ascii="楷体_GB2312" w:hAnsi="仿宋_GB2312" w:eastAsia="楷体_GB2312" w:cs="仿宋_GB2312"/>
          <w:sz w:val="32"/>
          <w:szCs w:val="32"/>
        </w:rPr>
        <w:instrText xml:space="preserve"> PAGEREF _Toc12812 \h </w:instrText>
      </w:r>
      <w:r>
        <w:rPr>
          <w:rFonts w:hint="eastAsia" w:ascii="楷体_GB2312" w:hAnsi="仿宋_GB2312" w:eastAsia="楷体_GB2312" w:cs="仿宋_GB2312"/>
          <w:sz w:val="32"/>
          <w:szCs w:val="32"/>
        </w:rPr>
        <w:fldChar w:fldCharType="separate"/>
      </w:r>
      <w:r>
        <w:rPr>
          <w:rFonts w:hint="eastAsia" w:ascii="楷体_GB2312" w:hAnsi="仿宋_GB2312" w:eastAsia="楷体_GB2312" w:cs="仿宋_GB2312"/>
          <w:sz w:val="32"/>
          <w:szCs w:val="32"/>
        </w:rPr>
        <w:t>- 11 -</w:t>
      </w:r>
      <w:r>
        <w:rPr>
          <w:rFonts w:hint="eastAsia" w:ascii="楷体_GB2312" w:hAnsi="仿宋_GB2312" w:eastAsia="楷体_GB2312" w:cs="仿宋_GB2312"/>
          <w:sz w:val="32"/>
          <w:szCs w:val="32"/>
        </w:rPr>
        <w:fldChar w:fldCharType="end"/>
      </w:r>
      <w:r>
        <w:rPr>
          <w:rFonts w:hint="eastAsia" w:ascii="楷体_GB2312" w:hAnsi="仿宋_GB2312" w:eastAsia="楷体_GB2312" w:cs="仿宋_GB2312"/>
          <w:sz w:val="32"/>
          <w:szCs w:val="32"/>
        </w:rPr>
        <w:fldChar w:fldCharType="end"/>
      </w:r>
    </w:p>
    <w:p>
      <w:pPr>
        <w:pStyle w:val="19"/>
        <w:tabs>
          <w:tab w:val="right" w:leader="dot" w:pos="8312"/>
        </w:tabs>
        <w:adjustRightInd w:val="0"/>
        <w:snapToGrid w:val="0"/>
        <w:spacing w:line="560" w:lineRule="exact"/>
        <w:ind w:left="840" w:firstLine="400" w:firstLineChars="200"/>
        <w:rPr>
          <w:rFonts w:ascii="楷体_GB2312" w:hAnsi="仿宋_GB2312" w:eastAsia="楷体_GB2312" w:cs="仿宋_GB2312"/>
          <w:sz w:val="32"/>
          <w:szCs w:val="32"/>
        </w:rPr>
      </w:pPr>
      <w:r>
        <w:fldChar w:fldCharType="begin"/>
      </w:r>
      <w:r>
        <w:instrText xml:space="preserve"> HYPERLINK \l "_Toc27874" </w:instrText>
      </w:r>
      <w:r>
        <w:fldChar w:fldCharType="separate"/>
      </w:r>
      <w:r>
        <w:rPr>
          <w:rFonts w:hint="eastAsia" w:ascii="楷体_GB2312" w:hAnsi="仿宋_GB2312" w:eastAsia="楷体_GB2312" w:cs="仿宋_GB2312"/>
          <w:kern w:val="2"/>
          <w:sz w:val="32"/>
          <w:szCs w:val="32"/>
        </w:rPr>
        <w:t>4.5.1信息接收</w:t>
      </w:r>
      <w:r>
        <w:rPr>
          <w:rFonts w:hint="eastAsia" w:ascii="楷体_GB2312" w:hAnsi="仿宋_GB2312" w:eastAsia="楷体_GB2312" w:cs="仿宋_GB2312"/>
          <w:sz w:val="32"/>
          <w:szCs w:val="32"/>
        </w:rPr>
        <w:tab/>
      </w:r>
      <w:r>
        <w:rPr>
          <w:rFonts w:hint="eastAsia" w:ascii="楷体_GB2312" w:hAnsi="仿宋_GB2312" w:eastAsia="楷体_GB2312" w:cs="仿宋_GB2312"/>
          <w:sz w:val="32"/>
          <w:szCs w:val="32"/>
        </w:rPr>
        <w:fldChar w:fldCharType="begin"/>
      </w:r>
      <w:r>
        <w:rPr>
          <w:rFonts w:hint="eastAsia" w:ascii="楷体_GB2312" w:hAnsi="仿宋_GB2312" w:eastAsia="楷体_GB2312" w:cs="仿宋_GB2312"/>
          <w:sz w:val="32"/>
          <w:szCs w:val="32"/>
        </w:rPr>
        <w:instrText xml:space="preserve"> PAGEREF _Toc27874 \h </w:instrText>
      </w:r>
      <w:r>
        <w:rPr>
          <w:rFonts w:hint="eastAsia" w:ascii="楷体_GB2312" w:hAnsi="仿宋_GB2312" w:eastAsia="楷体_GB2312" w:cs="仿宋_GB2312"/>
          <w:sz w:val="32"/>
          <w:szCs w:val="32"/>
        </w:rPr>
        <w:fldChar w:fldCharType="separate"/>
      </w:r>
      <w:r>
        <w:rPr>
          <w:rFonts w:hint="eastAsia" w:ascii="楷体_GB2312" w:hAnsi="仿宋_GB2312" w:eastAsia="楷体_GB2312" w:cs="仿宋_GB2312"/>
          <w:sz w:val="32"/>
          <w:szCs w:val="32"/>
        </w:rPr>
        <w:t>- 11 -</w:t>
      </w:r>
      <w:r>
        <w:rPr>
          <w:rFonts w:hint="eastAsia" w:ascii="楷体_GB2312" w:hAnsi="仿宋_GB2312" w:eastAsia="楷体_GB2312" w:cs="仿宋_GB2312"/>
          <w:sz w:val="32"/>
          <w:szCs w:val="32"/>
        </w:rPr>
        <w:fldChar w:fldCharType="end"/>
      </w:r>
      <w:r>
        <w:rPr>
          <w:rFonts w:hint="eastAsia" w:ascii="楷体_GB2312" w:hAnsi="仿宋_GB2312" w:eastAsia="楷体_GB2312" w:cs="仿宋_GB2312"/>
          <w:sz w:val="32"/>
          <w:szCs w:val="32"/>
        </w:rPr>
        <w:fldChar w:fldCharType="end"/>
      </w:r>
    </w:p>
    <w:p>
      <w:pPr>
        <w:pStyle w:val="19"/>
        <w:tabs>
          <w:tab w:val="right" w:leader="dot" w:pos="8312"/>
        </w:tabs>
        <w:adjustRightInd w:val="0"/>
        <w:snapToGrid w:val="0"/>
        <w:spacing w:line="560" w:lineRule="exact"/>
        <w:ind w:left="840" w:firstLine="400" w:firstLineChars="200"/>
        <w:rPr>
          <w:rFonts w:ascii="楷体_GB2312" w:hAnsi="仿宋_GB2312" w:eastAsia="楷体_GB2312" w:cs="仿宋_GB2312"/>
          <w:sz w:val="32"/>
          <w:szCs w:val="32"/>
        </w:rPr>
      </w:pPr>
      <w:r>
        <w:fldChar w:fldCharType="begin"/>
      </w:r>
      <w:r>
        <w:instrText xml:space="preserve"> HYPERLINK \l "_Toc28365" </w:instrText>
      </w:r>
      <w:r>
        <w:fldChar w:fldCharType="separate"/>
      </w:r>
      <w:r>
        <w:rPr>
          <w:rFonts w:hint="eastAsia" w:ascii="楷体_GB2312" w:hAnsi="仿宋_GB2312" w:eastAsia="楷体_GB2312" w:cs="仿宋_GB2312"/>
          <w:kern w:val="2"/>
          <w:sz w:val="32"/>
          <w:szCs w:val="32"/>
        </w:rPr>
        <w:t>4.5.2信息报送</w:t>
      </w:r>
      <w:r>
        <w:rPr>
          <w:rFonts w:hint="eastAsia" w:ascii="楷体_GB2312" w:hAnsi="仿宋_GB2312" w:eastAsia="楷体_GB2312" w:cs="仿宋_GB2312"/>
          <w:sz w:val="32"/>
          <w:szCs w:val="32"/>
        </w:rPr>
        <w:tab/>
      </w:r>
      <w:r>
        <w:rPr>
          <w:rFonts w:hint="eastAsia" w:ascii="楷体_GB2312" w:hAnsi="仿宋_GB2312" w:eastAsia="楷体_GB2312" w:cs="仿宋_GB2312"/>
          <w:sz w:val="32"/>
          <w:szCs w:val="32"/>
        </w:rPr>
        <w:fldChar w:fldCharType="begin"/>
      </w:r>
      <w:r>
        <w:rPr>
          <w:rFonts w:hint="eastAsia" w:ascii="楷体_GB2312" w:hAnsi="仿宋_GB2312" w:eastAsia="楷体_GB2312" w:cs="仿宋_GB2312"/>
          <w:sz w:val="32"/>
          <w:szCs w:val="32"/>
        </w:rPr>
        <w:instrText xml:space="preserve"> PAGEREF _Toc28365 \h </w:instrText>
      </w:r>
      <w:r>
        <w:rPr>
          <w:rFonts w:hint="eastAsia" w:ascii="楷体_GB2312" w:hAnsi="仿宋_GB2312" w:eastAsia="楷体_GB2312" w:cs="仿宋_GB2312"/>
          <w:sz w:val="32"/>
          <w:szCs w:val="32"/>
        </w:rPr>
        <w:fldChar w:fldCharType="separate"/>
      </w:r>
      <w:r>
        <w:rPr>
          <w:rFonts w:hint="eastAsia" w:ascii="楷体_GB2312" w:hAnsi="仿宋_GB2312" w:eastAsia="楷体_GB2312" w:cs="仿宋_GB2312"/>
          <w:sz w:val="32"/>
          <w:szCs w:val="32"/>
        </w:rPr>
        <w:t>- 11 -</w:t>
      </w:r>
      <w:r>
        <w:rPr>
          <w:rFonts w:hint="eastAsia" w:ascii="楷体_GB2312" w:hAnsi="仿宋_GB2312" w:eastAsia="楷体_GB2312" w:cs="仿宋_GB2312"/>
          <w:sz w:val="32"/>
          <w:szCs w:val="32"/>
        </w:rPr>
        <w:fldChar w:fldCharType="end"/>
      </w:r>
      <w:r>
        <w:rPr>
          <w:rFonts w:hint="eastAsia" w:ascii="楷体_GB2312" w:hAnsi="仿宋_GB2312" w:eastAsia="楷体_GB2312" w:cs="仿宋_GB2312"/>
          <w:sz w:val="32"/>
          <w:szCs w:val="32"/>
        </w:rPr>
        <w:fldChar w:fldCharType="end"/>
      </w:r>
    </w:p>
    <w:p>
      <w:pPr>
        <w:pStyle w:val="18"/>
        <w:tabs>
          <w:tab w:val="right" w:leader="dot" w:pos="8312"/>
        </w:tabs>
        <w:adjustRightInd w:val="0"/>
        <w:snapToGrid w:val="0"/>
        <w:spacing w:line="560" w:lineRule="exact"/>
        <w:ind w:left="420" w:firstLine="400" w:firstLineChars="200"/>
        <w:rPr>
          <w:rFonts w:ascii="楷体_GB2312" w:hAnsi="仿宋_GB2312" w:eastAsia="楷体_GB2312" w:cs="仿宋_GB2312"/>
          <w:sz w:val="32"/>
          <w:szCs w:val="32"/>
        </w:rPr>
      </w:pPr>
      <w:r>
        <w:fldChar w:fldCharType="begin"/>
      </w:r>
      <w:r>
        <w:instrText xml:space="preserve"> HYPERLINK \l "_Toc18922" </w:instrText>
      </w:r>
      <w:r>
        <w:fldChar w:fldCharType="separate"/>
      </w:r>
      <w:r>
        <w:rPr>
          <w:rFonts w:hint="eastAsia" w:ascii="楷体_GB2312" w:hAnsi="仿宋_GB2312" w:eastAsia="楷体_GB2312" w:cs="仿宋_GB2312"/>
          <w:kern w:val="2"/>
          <w:sz w:val="32"/>
          <w:szCs w:val="32"/>
        </w:rPr>
        <w:t>4.6</w:t>
      </w:r>
      <w:r>
        <w:rPr>
          <w:rFonts w:hint="eastAsia" w:ascii="楷体_GB2312" w:hAnsi="仿宋_GB2312" w:eastAsia="楷体_GB2312" w:cs="仿宋_GB2312"/>
          <w:sz w:val="32"/>
          <w:szCs w:val="32"/>
        </w:rPr>
        <w:t>信息报送途径</w:t>
      </w:r>
      <w:r>
        <w:rPr>
          <w:rFonts w:hint="eastAsia" w:ascii="楷体_GB2312" w:hAnsi="仿宋_GB2312" w:eastAsia="楷体_GB2312" w:cs="仿宋_GB2312"/>
          <w:sz w:val="32"/>
          <w:szCs w:val="32"/>
        </w:rPr>
        <w:tab/>
      </w:r>
      <w:r>
        <w:rPr>
          <w:rFonts w:hint="eastAsia" w:ascii="楷体_GB2312" w:hAnsi="仿宋_GB2312" w:eastAsia="楷体_GB2312" w:cs="仿宋_GB2312"/>
          <w:sz w:val="32"/>
          <w:szCs w:val="32"/>
        </w:rPr>
        <w:fldChar w:fldCharType="begin"/>
      </w:r>
      <w:r>
        <w:rPr>
          <w:rFonts w:hint="eastAsia" w:ascii="楷体_GB2312" w:hAnsi="仿宋_GB2312" w:eastAsia="楷体_GB2312" w:cs="仿宋_GB2312"/>
          <w:sz w:val="32"/>
          <w:szCs w:val="32"/>
        </w:rPr>
        <w:instrText xml:space="preserve"> PAGEREF _Toc18922 \h </w:instrText>
      </w:r>
      <w:r>
        <w:rPr>
          <w:rFonts w:hint="eastAsia" w:ascii="楷体_GB2312" w:hAnsi="仿宋_GB2312" w:eastAsia="楷体_GB2312" w:cs="仿宋_GB2312"/>
          <w:sz w:val="32"/>
          <w:szCs w:val="32"/>
        </w:rPr>
        <w:fldChar w:fldCharType="separate"/>
      </w:r>
      <w:r>
        <w:rPr>
          <w:rFonts w:hint="eastAsia" w:ascii="楷体_GB2312" w:hAnsi="仿宋_GB2312" w:eastAsia="楷体_GB2312" w:cs="仿宋_GB2312"/>
          <w:sz w:val="32"/>
          <w:szCs w:val="32"/>
        </w:rPr>
        <w:t>- 14 -</w:t>
      </w:r>
      <w:r>
        <w:rPr>
          <w:rFonts w:hint="eastAsia" w:ascii="楷体_GB2312" w:hAnsi="仿宋_GB2312" w:eastAsia="楷体_GB2312" w:cs="仿宋_GB2312"/>
          <w:sz w:val="32"/>
          <w:szCs w:val="32"/>
        </w:rPr>
        <w:fldChar w:fldCharType="end"/>
      </w:r>
      <w:r>
        <w:rPr>
          <w:rFonts w:hint="eastAsia" w:ascii="楷体_GB2312" w:hAnsi="仿宋_GB2312" w:eastAsia="楷体_GB2312" w:cs="仿宋_GB2312"/>
          <w:sz w:val="32"/>
          <w:szCs w:val="32"/>
        </w:rPr>
        <w:fldChar w:fldCharType="end"/>
      </w:r>
    </w:p>
    <w:p>
      <w:pPr>
        <w:pStyle w:val="19"/>
        <w:tabs>
          <w:tab w:val="right" w:leader="dot" w:pos="8312"/>
        </w:tabs>
        <w:adjustRightInd w:val="0"/>
        <w:snapToGrid w:val="0"/>
        <w:spacing w:line="560" w:lineRule="exact"/>
        <w:ind w:left="840" w:firstLine="400" w:firstLineChars="200"/>
        <w:rPr>
          <w:rFonts w:ascii="楷体_GB2312" w:hAnsi="仿宋_GB2312" w:eastAsia="楷体_GB2312" w:cs="仿宋_GB2312"/>
          <w:sz w:val="32"/>
          <w:szCs w:val="32"/>
        </w:rPr>
      </w:pPr>
      <w:r>
        <w:fldChar w:fldCharType="begin"/>
      </w:r>
      <w:r>
        <w:instrText xml:space="preserve"> HYPERLINK \l "_Toc7012" </w:instrText>
      </w:r>
      <w:r>
        <w:fldChar w:fldCharType="separate"/>
      </w:r>
      <w:r>
        <w:rPr>
          <w:rFonts w:hint="eastAsia" w:ascii="楷体_GB2312" w:hAnsi="仿宋_GB2312" w:eastAsia="楷体_GB2312" w:cs="仿宋_GB2312"/>
          <w:kern w:val="2"/>
          <w:sz w:val="32"/>
          <w:szCs w:val="32"/>
        </w:rPr>
        <w:t>4.6.1报送途径</w:t>
      </w:r>
      <w:r>
        <w:rPr>
          <w:rFonts w:hint="eastAsia" w:ascii="楷体_GB2312" w:hAnsi="仿宋_GB2312" w:eastAsia="楷体_GB2312" w:cs="仿宋_GB2312"/>
          <w:sz w:val="32"/>
          <w:szCs w:val="32"/>
        </w:rPr>
        <w:tab/>
      </w:r>
      <w:r>
        <w:rPr>
          <w:rFonts w:hint="eastAsia" w:ascii="楷体_GB2312" w:hAnsi="仿宋_GB2312" w:eastAsia="楷体_GB2312" w:cs="仿宋_GB2312"/>
          <w:sz w:val="32"/>
          <w:szCs w:val="32"/>
        </w:rPr>
        <w:fldChar w:fldCharType="begin"/>
      </w:r>
      <w:r>
        <w:rPr>
          <w:rFonts w:hint="eastAsia" w:ascii="楷体_GB2312" w:hAnsi="仿宋_GB2312" w:eastAsia="楷体_GB2312" w:cs="仿宋_GB2312"/>
          <w:sz w:val="32"/>
          <w:szCs w:val="32"/>
        </w:rPr>
        <w:instrText xml:space="preserve"> PAGEREF _Toc7012 \h </w:instrText>
      </w:r>
      <w:r>
        <w:rPr>
          <w:rFonts w:hint="eastAsia" w:ascii="楷体_GB2312" w:hAnsi="仿宋_GB2312" w:eastAsia="楷体_GB2312" w:cs="仿宋_GB2312"/>
          <w:sz w:val="32"/>
          <w:szCs w:val="32"/>
        </w:rPr>
        <w:fldChar w:fldCharType="separate"/>
      </w:r>
      <w:r>
        <w:rPr>
          <w:rFonts w:hint="eastAsia" w:ascii="楷体_GB2312" w:hAnsi="仿宋_GB2312" w:eastAsia="楷体_GB2312" w:cs="仿宋_GB2312"/>
          <w:sz w:val="32"/>
          <w:szCs w:val="32"/>
        </w:rPr>
        <w:t>- 15 -</w:t>
      </w:r>
      <w:r>
        <w:rPr>
          <w:rFonts w:hint="eastAsia" w:ascii="楷体_GB2312" w:hAnsi="仿宋_GB2312" w:eastAsia="楷体_GB2312" w:cs="仿宋_GB2312"/>
          <w:sz w:val="32"/>
          <w:szCs w:val="32"/>
        </w:rPr>
        <w:fldChar w:fldCharType="end"/>
      </w:r>
      <w:r>
        <w:rPr>
          <w:rFonts w:hint="eastAsia" w:ascii="楷体_GB2312" w:hAnsi="仿宋_GB2312" w:eastAsia="楷体_GB2312" w:cs="仿宋_GB2312"/>
          <w:sz w:val="32"/>
          <w:szCs w:val="32"/>
        </w:rPr>
        <w:fldChar w:fldCharType="end"/>
      </w:r>
    </w:p>
    <w:p>
      <w:pPr>
        <w:pStyle w:val="18"/>
        <w:tabs>
          <w:tab w:val="right" w:leader="dot" w:pos="8312"/>
        </w:tabs>
        <w:adjustRightInd w:val="0"/>
        <w:snapToGrid w:val="0"/>
        <w:spacing w:line="560" w:lineRule="exact"/>
        <w:ind w:left="420" w:firstLine="800" w:firstLineChars="400"/>
        <w:rPr>
          <w:rFonts w:ascii="楷体_GB2312" w:hAnsi="仿宋_GB2312" w:eastAsia="楷体_GB2312" w:cs="仿宋_GB2312"/>
          <w:sz w:val="32"/>
          <w:szCs w:val="32"/>
        </w:rPr>
      </w:pPr>
      <w:r>
        <w:fldChar w:fldCharType="begin"/>
      </w:r>
      <w:r>
        <w:instrText xml:space="preserve"> HYPERLINK \l "_Toc10650" </w:instrText>
      </w:r>
      <w:r>
        <w:fldChar w:fldCharType="separate"/>
      </w:r>
      <w:r>
        <w:rPr>
          <w:rFonts w:hint="eastAsia" w:ascii="楷体_GB2312" w:hAnsi="仿宋_GB2312" w:eastAsia="楷体_GB2312" w:cs="仿宋_GB2312"/>
          <w:sz w:val="32"/>
          <w:szCs w:val="32"/>
        </w:rPr>
        <w:t>4.6.2局内传达</w:t>
      </w:r>
      <w:r>
        <w:rPr>
          <w:rFonts w:hint="eastAsia" w:ascii="楷体_GB2312" w:hAnsi="仿宋_GB2312" w:eastAsia="楷体_GB2312" w:cs="仿宋_GB2312"/>
          <w:sz w:val="32"/>
          <w:szCs w:val="32"/>
        </w:rPr>
        <w:tab/>
      </w:r>
      <w:r>
        <w:rPr>
          <w:rFonts w:hint="eastAsia" w:ascii="楷体_GB2312" w:hAnsi="仿宋_GB2312" w:eastAsia="楷体_GB2312" w:cs="仿宋_GB2312"/>
          <w:sz w:val="32"/>
          <w:szCs w:val="32"/>
        </w:rPr>
        <w:fldChar w:fldCharType="begin"/>
      </w:r>
      <w:r>
        <w:rPr>
          <w:rFonts w:hint="eastAsia" w:ascii="楷体_GB2312" w:hAnsi="仿宋_GB2312" w:eastAsia="楷体_GB2312" w:cs="仿宋_GB2312"/>
          <w:sz w:val="32"/>
          <w:szCs w:val="32"/>
        </w:rPr>
        <w:instrText xml:space="preserve"> PAGEREF _Toc10650 \h </w:instrText>
      </w:r>
      <w:r>
        <w:rPr>
          <w:rFonts w:hint="eastAsia" w:ascii="楷体_GB2312" w:hAnsi="仿宋_GB2312" w:eastAsia="楷体_GB2312" w:cs="仿宋_GB2312"/>
          <w:sz w:val="32"/>
          <w:szCs w:val="32"/>
        </w:rPr>
        <w:fldChar w:fldCharType="separate"/>
      </w:r>
      <w:r>
        <w:rPr>
          <w:rFonts w:hint="eastAsia" w:ascii="楷体_GB2312" w:hAnsi="仿宋_GB2312" w:eastAsia="楷体_GB2312" w:cs="仿宋_GB2312"/>
          <w:sz w:val="32"/>
          <w:szCs w:val="32"/>
        </w:rPr>
        <w:t>- 15 -</w:t>
      </w:r>
      <w:r>
        <w:rPr>
          <w:rFonts w:hint="eastAsia" w:ascii="楷体_GB2312" w:hAnsi="仿宋_GB2312" w:eastAsia="楷体_GB2312" w:cs="仿宋_GB2312"/>
          <w:sz w:val="32"/>
          <w:szCs w:val="32"/>
        </w:rPr>
        <w:fldChar w:fldCharType="end"/>
      </w:r>
      <w:r>
        <w:rPr>
          <w:rFonts w:hint="eastAsia" w:ascii="楷体_GB2312" w:hAnsi="仿宋_GB2312" w:eastAsia="楷体_GB2312" w:cs="仿宋_GB2312"/>
          <w:sz w:val="32"/>
          <w:szCs w:val="32"/>
        </w:rPr>
        <w:fldChar w:fldCharType="end"/>
      </w:r>
    </w:p>
    <w:p>
      <w:pPr>
        <w:pStyle w:val="19"/>
        <w:tabs>
          <w:tab w:val="right" w:leader="dot" w:pos="8312"/>
        </w:tabs>
        <w:adjustRightInd w:val="0"/>
        <w:snapToGrid w:val="0"/>
        <w:spacing w:line="560" w:lineRule="exact"/>
        <w:ind w:leftChars="0" w:firstLine="800" w:firstLineChars="400"/>
        <w:rPr>
          <w:rFonts w:ascii="楷体_GB2312" w:hAnsi="仿宋_GB2312" w:eastAsia="楷体_GB2312" w:cs="仿宋_GB2312"/>
          <w:sz w:val="32"/>
          <w:szCs w:val="32"/>
        </w:rPr>
      </w:pPr>
      <w:r>
        <w:fldChar w:fldCharType="begin"/>
      </w:r>
      <w:r>
        <w:instrText xml:space="preserve"> HYPERLINK \l "_Toc9201" </w:instrText>
      </w:r>
      <w:r>
        <w:fldChar w:fldCharType="separate"/>
      </w:r>
      <w:r>
        <w:rPr>
          <w:rFonts w:hint="eastAsia" w:ascii="楷体_GB2312" w:hAnsi="仿宋_GB2312" w:eastAsia="楷体_GB2312" w:cs="仿宋_GB2312"/>
          <w:kern w:val="2"/>
          <w:sz w:val="32"/>
          <w:szCs w:val="32"/>
        </w:rPr>
        <w:t>4.7信息存档</w:t>
      </w:r>
      <w:r>
        <w:rPr>
          <w:rFonts w:hint="eastAsia" w:ascii="楷体_GB2312" w:hAnsi="仿宋_GB2312" w:eastAsia="楷体_GB2312" w:cs="仿宋_GB2312"/>
          <w:sz w:val="32"/>
          <w:szCs w:val="32"/>
        </w:rPr>
        <w:tab/>
      </w:r>
      <w:r>
        <w:rPr>
          <w:rFonts w:hint="eastAsia" w:ascii="楷体_GB2312" w:hAnsi="仿宋_GB2312" w:eastAsia="楷体_GB2312" w:cs="仿宋_GB2312"/>
          <w:sz w:val="32"/>
          <w:szCs w:val="32"/>
        </w:rPr>
        <w:fldChar w:fldCharType="begin"/>
      </w:r>
      <w:r>
        <w:rPr>
          <w:rFonts w:hint="eastAsia" w:ascii="楷体_GB2312" w:hAnsi="仿宋_GB2312" w:eastAsia="楷体_GB2312" w:cs="仿宋_GB2312"/>
          <w:sz w:val="32"/>
          <w:szCs w:val="32"/>
        </w:rPr>
        <w:instrText xml:space="preserve"> PAGEREF _Toc9201 \h </w:instrText>
      </w:r>
      <w:r>
        <w:rPr>
          <w:rFonts w:hint="eastAsia" w:ascii="楷体_GB2312" w:hAnsi="仿宋_GB2312" w:eastAsia="楷体_GB2312" w:cs="仿宋_GB2312"/>
          <w:sz w:val="32"/>
          <w:szCs w:val="32"/>
        </w:rPr>
        <w:fldChar w:fldCharType="separate"/>
      </w:r>
      <w:r>
        <w:rPr>
          <w:rFonts w:hint="eastAsia" w:ascii="楷体_GB2312" w:hAnsi="仿宋_GB2312" w:eastAsia="楷体_GB2312" w:cs="仿宋_GB2312"/>
          <w:sz w:val="32"/>
          <w:szCs w:val="32"/>
        </w:rPr>
        <w:t>- 16 -</w:t>
      </w:r>
      <w:r>
        <w:rPr>
          <w:rFonts w:hint="eastAsia" w:ascii="楷体_GB2312" w:hAnsi="仿宋_GB2312" w:eastAsia="楷体_GB2312" w:cs="仿宋_GB2312"/>
          <w:sz w:val="32"/>
          <w:szCs w:val="32"/>
        </w:rPr>
        <w:fldChar w:fldCharType="end"/>
      </w:r>
      <w:r>
        <w:rPr>
          <w:rFonts w:hint="eastAsia" w:ascii="楷体_GB2312" w:hAnsi="仿宋_GB2312" w:eastAsia="楷体_GB2312" w:cs="仿宋_GB2312"/>
          <w:sz w:val="32"/>
          <w:szCs w:val="32"/>
        </w:rPr>
        <w:fldChar w:fldCharType="end"/>
      </w:r>
    </w:p>
    <w:p>
      <w:pPr>
        <w:pStyle w:val="17"/>
        <w:tabs>
          <w:tab w:val="right" w:leader="dot" w:pos="8312"/>
        </w:tabs>
        <w:adjustRightInd w:val="0"/>
        <w:snapToGrid w:val="0"/>
        <w:spacing w:line="560" w:lineRule="exact"/>
        <w:ind w:firstLine="400" w:firstLineChars="200"/>
        <w:rPr>
          <w:rFonts w:ascii="楷体_GB2312" w:hAnsi="仿宋_GB2312" w:eastAsia="楷体_GB2312" w:cs="仿宋_GB2312"/>
          <w:sz w:val="32"/>
          <w:szCs w:val="32"/>
        </w:rPr>
      </w:pPr>
      <w:r>
        <w:fldChar w:fldCharType="begin"/>
      </w:r>
      <w:r>
        <w:instrText xml:space="preserve"> HYPERLINK \l "_Toc5923" </w:instrText>
      </w:r>
      <w:r>
        <w:fldChar w:fldCharType="separate"/>
      </w:r>
      <w:r>
        <w:rPr>
          <w:rFonts w:hint="eastAsia" w:ascii="楷体_GB2312" w:hAnsi="仿宋_GB2312" w:eastAsia="楷体_GB2312" w:cs="仿宋_GB2312"/>
          <w:kern w:val="2"/>
          <w:sz w:val="32"/>
          <w:szCs w:val="32"/>
        </w:rPr>
        <w:t>5 应急响应</w:t>
      </w:r>
      <w:r>
        <w:rPr>
          <w:rFonts w:hint="eastAsia" w:ascii="楷体_GB2312" w:hAnsi="仿宋_GB2312" w:eastAsia="楷体_GB2312" w:cs="仿宋_GB2312"/>
          <w:sz w:val="32"/>
          <w:szCs w:val="32"/>
        </w:rPr>
        <w:tab/>
      </w:r>
      <w:r>
        <w:rPr>
          <w:rFonts w:hint="eastAsia" w:ascii="楷体_GB2312" w:hAnsi="仿宋_GB2312" w:eastAsia="楷体_GB2312" w:cs="仿宋_GB2312"/>
          <w:sz w:val="32"/>
          <w:szCs w:val="32"/>
        </w:rPr>
        <w:fldChar w:fldCharType="begin"/>
      </w:r>
      <w:r>
        <w:rPr>
          <w:rFonts w:hint="eastAsia" w:ascii="楷体_GB2312" w:hAnsi="仿宋_GB2312" w:eastAsia="楷体_GB2312" w:cs="仿宋_GB2312"/>
          <w:sz w:val="32"/>
          <w:szCs w:val="32"/>
        </w:rPr>
        <w:instrText xml:space="preserve"> PAGEREF _Toc5923 \h </w:instrText>
      </w:r>
      <w:r>
        <w:rPr>
          <w:rFonts w:hint="eastAsia" w:ascii="楷体_GB2312" w:hAnsi="仿宋_GB2312" w:eastAsia="楷体_GB2312" w:cs="仿宋_GB2312"/>
          <w:sz w:val="32"/>
          <w:szCs w:val="32"/>
        </w:rPr>
        <w:fldChar w:fldCharType="separate"/>
      </w:r>
      <w:r>
        <w:rPr>
          <w:rFonts w:hint="eastAsia" w:ascii="楷体_GB2312" w:hAnsi="仿宋_GB2312" w:eastAsia="楷体_GB2312" w:cs="仿宋_GB2312"/>
          <w:sz w:val="32"/>
          <w:szCs w:val="32"/>
        </w:rPr>
        <w:t>- 16 -</w:t>
      </w:r>
      <w:r>
        <w:rPr>
          <w:rFonts w:hint="eastAsia" w:ascii="楷体_GB2312" w:hAnsi="仿宋_GB2312" w:eastAsia="楷体_GB2312" w:cs="仿宋_GB2312"/>
          <w:sz w:val="32"/>
          <w:szCs w:val="32"/>
        </w:rPr>
        <w:fldChar w:fldCharType="end"/>
      </w:r>
      <w:r>
        <w:rPr>
          <w:rFonts w:hint="eastAsia" w:ascii="楷体_GB2312" w:hAnsi="仿宋_GB2312" w:eastAsia="楷体_GB2312" w:cs="仿宋_GB2312"/>
          <w:sz w:val="32"/>
          <w:szCs w:val="32"/>
        </w:rPr>
        <w:fldChar w:fldCharType="end"/>
      </w:r>
    </w:p>
    <w:p>
      <w:pPr>
        <w:pStyle w:val="18"/>
        <w:tabs>
          <w:tab w:val="right" w:leader="dot" w:pos="8312"/>
        </w:tabs>
        <w:adjustRightInd w:val="0"/>
        <w:snapToGrid w:val="0"/>
        <w:spacing w:line="560" w:lineRule="exact"/>
        <w:ind w:left="420" w:firstLine="400" w:firstLineChars="200"/>
        <w:rPr>
          <w:rFonts w:ascii="楷体_GB2312" w:hAnsi="仿宋_GB2312" w:eastAsia="楷体_GB2312" w:cs="仿宋_GB2312"/>
          <w:sz w:val="32"/>
          <w:szCs w:val="32"/>
        </w:rPr>
      </w:pPr>
      <w:r>
        <w:fldChar w:fldCharType="begin"/>
      </w:r>
      <w:r>
        <w:instrText xml:space="preserve"> HYPERLINK \l "_Toc10332" </w:instrText>
      </w:r>
      <w:r>
        <w:fldChar w:fldCharType="separate"/>
      </w:r>
      <w:r>
        <w:rPr>
          <w:rFonts w:hint="eastAsia" w:ascii="楷体_GB2312" w:hAnsi="仿宋_GB2312" w:eastAsia="楷体_GB2312" w:cs="仿宋_GB2312"/>
          <w:kern w:val="2"/>
          <w:sz w:val="32"/>
          <w:szCs w:val="32"/>
        </w:rPr>
        <w:t>5.1响应分级</w:t>
      </w:r>
      <w:r>
        <w:rPr>
          <w:rFonts w:hint="eastAsia" w:ascii="楷体_GB2312" w:hAnsi="仿宋_GB2312" w:eastAsia="楷体_GB2312" w:cs="仿宋_GB2312"/>
          <w:sz w:val="32"/>
          <w:szCs w:val="32"/>
        </w:rPr>
        <w:tab/>
      </w:r>
      <w:r>
        <w:rPr>
          <w:rFonts w:hint="eastAsia" w:ascii="楷体_GB2312" w:hAnsi="仿宋_GB2312" w:eastAsia="楷体_GB2312" w:cs="仿宋_GB2312"/>
          <w:sz w:val="32"/>
          <w:szCs w:val="32"/>
        </w:rPr>
        <w:fldChar w:fldCharType="begin"/>
      </w:r>
      <w:r>
        <w:rPr>
          <w:rFonts w:hint="eastAsia" w:ascii="楷体_GB2312" w:hAnsi="仿宋_GB2312" w:eastAsia="楷体_GB2312" w:cs="仿宋_GB2312"/>
          <w:sz w:val="32"/>
          <w:szCs w:val="32"/>
        </w:rPr>
        <w:instrText xml:space="preserve"> PAGEREF _Toc10332 \h </w:instrText>
      </w:r>
      <w:r>
        <w:rPr>
          <w:rFonts w:hint="eastAsia" w:ascii="楷体_GB2312" w:hAnsi="仿宋_GB2312" w:eastAsia="楷体_GB2312" w:cs="仿宋_GB2312"/>
          <w:sz w:val="32"/>
          <w:szCs w:val="32"/>
        </w:rPr>
        <w:fldChar w:fldCharType="separate"/>
      </w:r>
      <w:r>
        <w:rPr>
          <w:rFonts w:hint="eastAsia" w:ascii="楷体_GB2312" w:hAnsi="仿宋_GB2312" w:eastAsia="楷体_GB2312" w:cs="仿宋_GB2312"/>
          <w:sz w:val="32"/>
          <w:szCs w:val="32"/>
        </w:rPr>
        <w:t>- 16 -</w:t>
      </w:r>
      <w:r>
        <w:rPr>
          <w:rFonts w:hint="eastAsia" w:ascii="楷体_GB2312" w:hAnsi="仿宋_GB2312" w:eastAsia="楷体_GB2312" w:cs="仿宋_GB2312"/>
          <w:sz w:val="32"/>
          <w:szCs w:val="32"/>
        </w:rPr>
        <w:fldChar w:fldCharType="end"/>
      </w:r>
      <w:r>
        <w:rPr>
          <w:rFonts w:hint="eastAsia" w:ascii="楷体_GB2312" w:hAnsi="仿宋_GB2312" w:eastAsia="楷体_GB2312" w:cs="仿宋_GB2312"/>
          <w:sz w:val="32"/>
          <w:szCs w:val="32"/>
        </w:rPr>
        <w:fldChar w:fldCharType="end"/>
      </w:r>
    </w:p>
    <w:p>
      <w:pPr>
        <w:pStyle w:val="18"/>
        <w:tabs>
          <w:tab w:val="right" w:leader="dot" w:pos="8312"/>
        </w:tabs>
        <w:adjustRightInd w:val="0"/>
        <w:snapToGrid w:val="0"/>
        <w:spacing w:line="560" w:lineRule="exact"/>
        <w:ind w:left="420" w:firstLine="400" w:firstLineChars="200"/>
        <w:rPr>
          <w:rFonts w:ascii="楷体_GB2312" w:hAnsi="仿宋_GB2312" w:eastAsia="楷体_GB2312" w:cs="仿宋_GB2312"/>
          <w:sz w:val="32"/>
          <w:szCs w:val="32"/>
        </w:rPr>
      </w:pPr>
      <w:r>
        <w:fldChar w:fldCharType="begin"/>
      </w:r>
      <w:r>
        <w:instrText xml:space="preserve"> HYPERLINK \l "_Toc16372" </w:instrText>
      </w:r>
      <w:r>
        <w:fldChar w:fldCharType="separate"/>
      </w:r>
      <w:r>
        <w:rPr>
          <w:rFonts w:hint="eastAsia" w:ascii="楷体_GB2312" w:hAnsi="仿宋_GB2312" w:eastAsia="楷体_GB2312" w:cs="仿宋_GB2312"/>
          <w:kern w:val="2"/>
          <w:sz w:val="32"/>
          <w:szCs w:val="32"/>
        </w:rPr>
        <w:t>5.2响应程序</w:t>
      </w:r>
      <w:r>
        <w:rPr>
          <w:rFonts w:hint="eastAsia" w:ascii="楷体_GB2312" w:hAnsi="仿宋_GB2312" w:eastAsia="楷体_GB2312" w:cs="仿宋_GB2312"/>
          <w:sz w:val="32"/>
          <w:szCs w:val="32"/>
        </w:rPr>
        <w:tab/>
      </w:r>
      <w:r>
        <w:rPr>
          <w:rFonts w:hint="eastAsia" w:ascii="楷体_GB2312" w:hAnsi="仿宋_GB2312" w:eastAsia="楷体_GB2312" w:cs="仿宋_GB2312"/>
          <w:sz w:val="32"/>
          <w:szCs w:val="32"/>
        </w:rPr>
        <w:fldChar w:fldCharType="begin"/>
      </w:r>
      <w:r>
        <w:rPr>
          <w:rFonts w:hint="eastAsia" w:ascii="楷体_GB2312" w:hAnsi="仿宋_GB2312" w:eastAsia="楷体_GB2312" w:cs="仿宋_GB2312"/>
          <w:sz w:val="32"/>
          <w:szCs w:val="32"/>
        </w:rPr>
        <w:instrText xml:space="preserve"> PAGEREF _Toc16372 \h </w:instrText>
      </w:r>
      <w:r>
        <w:rPr>
          <w:rFonts w:hint="eastAsia" w:ascii="楷体_GB2312" w:hAnsi="仿宋_GB2312" w:eastAsia="楷体_GB2312" w:cs="仿宋_GB2312"/>
          <w:sz w:val="32"/>
          <w:szCs w:val="32"/>
        </w:rPr>
        <w:fldChar w:fldCharType="separate"/>
      </w:r>
      <w:r>
        <w:rPr>
          <w:rFonts w:hint="eastAsia" w:ascii="楷体_GB2312" w:hAnsi="仿宋_GB2312" w:eastAsia="楷体_GB2312" w:cs="仿宋_GB2312"/>
          <w:sz w:val="32"/>
          <w:szCs w:val="32"/>
        </w:rPr>
        <w:t>- 16 -</w:t>
      </w:r>
      <w:r>
        <w:rPr>
          <w:rFonts w:hint="eastAsia" w:ascii="楷体_GB2312" w:hAnsi="仿宋_GB2312" w:eastAsia="楷体_GB2312" w:cs="仿宋_GB2312"/>
          <w:sz w:val="32"/>
          <w:szCs w:val="32"/>
        </w:rPr>
        <w:fldChar w:fldCharType="end"/>
      </w:r>
      <w:r>
        <w:rPr>
          <w:rFonts w:hint="eastAsia" w:ascii="楷体_GB2312" w:hAnsi="仿宋_GB2312" w:eastAsia="楷体_GB2312" w:cs="仿宋_GB2312"/>
          <w:sz w:val="32"/>
          <w:szCs w:val="32"/>
        </w:rPr>
        <w:fldChar w:fldCharType="end"/>
      </w:r>
    </w:p>
    <w:p>
      <w:pPr>
        <w:pStyle w:val="18"/>
        <w:tabs>
          <w:tab w:val="right" w:leader="dot" w:pos="8312"/>
        </w:tabs>
        <w:adjustRightInd w:val="0"/>
        <w:snapToGrid w:val="0"/>
        <w:spacing w:line="560" w:lineRule="exact"/>
        <w:ind w:left="420" w:firstLine="400" w:firstLineChars="200"/>
        <w:rPr>
          <w:rFonts w:ascii="楷体_GB2312" w:hAnsi="仿宋_GB2312" w:eastAsia="楷体_GB2312" w:cs="仿宋_GB2312"/>
          <w:sz w:val="32"/>
          <w:szCs w:val="32"/>
        </w:rPr>
      </w:pPr>
      <w:r>
        <w:fldChar w:fldCharType="begin"/>
      </w:r>
      <w:r>
        <w:instrText xml:space="preserve"> HYPERLINK \l "_Toc13395" </w:instrText>
      </w:r>
      <w:r>
        <w:fldChar w:fldCharType="separate"/>
      </w:r>
      <w:r>
        <w:rPr>
          <w:rFonts w:hint="eastAsia" w:ascii="楷体_GB2312" w:hAnsi="仿宋_GB2312" w:eastAsia="楷体_GB2312" w:cs="仿宋_GB2312"/>
          <w:kern w:val="2"/>
          <w:sz w:val="32"/>
          <w:szCs w:val="32"/>
        </w:rPr>
        <w:t>5.3应急响应措施</w:t>
      </w:r>
      <w:r>
        <w:rPr>
          <w:rFonts w:hint="eastAsia" w:ascii="楷体_GB2312" w:hAnsi="仿宋_GB2312" w:eastAsia="楷体_GB2312" w:cs="仿宋_GB2312"/>
          <w:sz w:val="32"/>
          <w:szCs w:val="32"/>
        </w:rPr>
        <w:tab/>
      </w:r>
      <w:r>
        <w:rPr>
          <w:rFonts w:hint="eastAsia" w:ascii="楷体_GB2312" w:hAnsi="仿宋_GB2312" w:eastAsia="楷体_GB2312" w:cs="仿宋_GB2312"/>
          <w:sz w:val="32"/>
          <w:szCs w:val="32"/>
        </w:rPr>
        <w:fldChar w:fldCharType="begin"/>
      </w:r>
      <w:r>
        <w:rPr>
          <w:rFonts w:hint="eastAsia" w:ascii="楷体_GB2312" w:hAnsi="仿宋_GB2312" w:eastAsia="楷体_GB2312" w:cs="仿宋_GB2312"/>
          <w:sz w:val="32"/>
          <w:szCs w:val="32"/>
        </w:rPr>
        <w:instrText xml:space="preserve"> PAGEREF _Toc13395 \h </w:instrText>
      </w:r>
      <w:r>
        <w:rPr>
          <w:rFonts w:hint="eastAsia" w:ascii="楷体_GB2312" w:hAnsi="仿宋_GB2312" w:eastAsia="楷体_GB2312" w:cs="仿宋_GB2312"/>
          <w:sz w:val="32"/>
          <w:szCs w:val="32"/>
        </w:rPr>
        <w:fldChar w:fldCharType="separate"/>
      </w:r>
      <w:r>
        <w:rPr>
          <w:rFonts w:hint="eastAsia" w:ascii="楷体_GB2312" w:hAnsi="仿宋_GB2312" w:eastAsia="楷体_GB2312" w:cs="仿宋_GB2312"/>
          <w:sz w:val="32"/>
          <w:szCs w:val="32"/>
        </w:rPr>
        <w:t>- 17 -</w:t>
      </w:r>
      <w:r>
        <w:rPr>
          <w:rFonts w:hint="eastAsia" w:ascii="楷体_GB2312" w:hAnsi="仿宋_GB2312" w:eastAsia="楷体_GB2312" w:cs="仿宋_GB2312"/>
          <w:sz w:val="32"/>
          <w:szCs w:val="32"/>
        </w:rPr>
        <w:fldChar w:fldCharType="end"/>
      </w:r>
      <w:r>
        <w:rPr>
          <w:rFonts w:hint="eastAsia" w:ascii="楷体_GB2312" w:hAnsi="仿宋_GB2312" w:eastAsia="楷体_GB2312" w:cs="仿宋_GB2312"/>
          <w:sz w:val="32"/>
          <w:szCs w:val="32"/>
        </w:rPr>
        <w:fldChar w:fldCharType="end"/>
      </w:r>
    </w:p>
    <w:p>
      <w:pPr>
        <w:pStyle w:val="19"/>
        <w:tabs>
          <w:tab w:val="right" w:leader="dot" w:pos="8312"/>
        </w:tabs>
        <w:adjustRightInd w:val="0"/>
        <w:snapToGrid w:val="0"/>
        <w:spacing w:line="560" w:lineRule="exact"/>
        <w:ind w:left="840" w:firstLine="400" w:firstLineChars="200"/>
        <w:rPr>
          <w:rFonts w:ascii="楷体_GB2312" w:hAnsi="仿宋_GB2312" w:eastAsia="楷体_GB2312" w:cs="仿宋_GB2312"/>
          <w:sz w:val="32"/>
          <w:szCs w:val="32"/>
        </w:rPr>
      </w:pPr>
      <w:r>
        <w:fldChar w:fldCharType="begin"/>
      </w:r>
      <w:r>
        <w:instrText xml:space="preserve"> HYPERLINK \l "_Toc3822" </w:instrText>
      </w:r>
      <w:r>
        <w:fldChar w:fldCharType="separate"/>
      </w:r>
      <w:r>
        <w:rPr>
          <w:rFonts w:hint="eastAsia" w:ascii="楷体_GB2312" w:hAnsi="仿宋_GB2312" w:eastAsia="楷体_GB2312" w:cs="仿宋_GB2312"/>
          <w:kern w:val="2"/>
          <w:sz w:val="32"/>
          <w:szCs w:val="32"/>
        </w:rPr>
        <w:t>5.3.1四级响应措施</w:t>
      </w:r>
      <w:r>
        <w:rPr>
          <w:rFonts w:hint="eastAsia" w:ascii="楷体_GB2312" w:hAnsi="仿宋_GB2312" w:eastAsia="楷体_GB2312" w:cs="仿宋_GB2312"/>
          <w:sz w:val="32"/>
          <w:szCs w:val="32"/>
        </w:rPr>
        <w:tab/>
      </w:r>
      <w:r>
        <w:rPr>
          <w:rFonts w:hint="eastAsia" w:ascii="楷体_GB2312" w:hAnsi="仿宋_GB2312" w:eastAsia="楷体_GB2312" w:cs="仿宋_GB2312"/>
          <w:sz w:val="32"/>
          <w:szCs w:val="32"/>
        </w:rPr>
        <w:fldChar w:fldCharType="begin"/>
      </w:r>
      <w:r>
        <w:rPr>
          <w:rFonts w:hint="eastAsia" w:ascii="楷体_GB2312" w:hAnsi="仿宋_GB2312" w:eastAsia="楷体_GB2312" w:cs="仿宋_GB2312"/>
          <w:sz w:val="32"/>
          <w:szCs w:val="32"/>
        </w:rPr>
        <w:instrText xml:space="preserve"> PAGEREF _Toc3822 \h </w:instrText>
      </w:r>
      <w:r>
        <w:rPr>
          <w:rFonts w:hint="eastAsia" w:ascii="楷体_GB2312" w:hAnsi="仿宋_GB2312" w:eastAsia="楷体_GB2312" w:cs="仿宋_GB2312"/>
          <w:sz w:val="32"/>
          <w:szCs w:val="32"/>
        </w:rPr>
        <w:fldChar w:fldCharType="separate"/>
      </w:r>
      <w:r>
        <w:rPr>
          <w:rFonts w:hint="eastAsia" w:ascii="楷体_GB2312" w:hAnsi="仿宋_GB2312" w:eastAsia="楷体_GB2312" w:cs="仿宋_GB2312"/>
          <w:sz w:val="32"/>
          <w:szCs w:val="32"/>
        </w:rPr>
        <w:t>- 17 -</w:t>
      </w:r>
      <w:r>
        <w:rPr>
          <w:rFonts w:hint="eastAsia" w:ascii="楷体_GB2312" w:hAnsi="仿宋_GB2312" w:eastAsia="楷体_GB2312" w:cs="仿宋_GB2312"/>
          <w:sz w:val="32"/>
          <w:szCs w:val="32"/>
        </w:rPr>
        <w:fldChar w:fldCharType="end"/>
      </w:r>
      <w:r>
        <w:rPr>
          <w:rFonts w:hint="eastAsia" w:ascii="楷体_GB2312" w:hAnsi="仿宋_GB2312" w:eastAsia="楷体_GB2312" w:cs="仿宋_GB2312"/>
          <w:sz w:val="32"/>
          <w:szCs w:val="32"/>
        </w:rPr>
        <w:fldChar w:fldCharType="end"/>
      </w:r>
    </w:p>
    <w:p>
      <w:pPr>
        <w:pStyle w:val="19"/>
        <w:tabs>
          <w:tab w:val="right" w:leader="dot" w:pos="8312"/>
        </w:tabs>
        <w:adjustRightInd w:val="0"/>
        <w:snapToGrid w:val="0"/>
        <w:spacing w:line="560" w:lineRule="exact"/>
        <w:ind w:left="840" w:firstLine="400" w:firstLineChars="200"/>
        <w:rPr>
          <w:rFonts w:ascii="楷体_GB2312" w:hAnsi="仿宋_GB2312" w:eastAsia="楷体_GB2312" w:cs="仿宋_GB2312"/>
          <w:sz w:val="32"/>
          <w:szCs w:val="32"/>
        </w:rPr>
      </w:pPr>
      <w:r>
        <w:fldChar w:fldCharType="begin"/>
      </w:r>
      <w:r>
        <w:instrText xml:space="preserve"> HYPERLINK \l "_Toc23657" </w:instrText>
      </w:r>
      <w:r>
        <w:fldChar w:fldCharType="separate"/>
      </w:r>
      <w:r>
        <w:rPr>
          <w:rFonts w:hint="eastAsia" w:ascii="楷体_GB2312" w:hAnsi="仿宋_GB2312" w:eastAsia="楷体_GB2312" w:cs="仿宋_GB2312"/>
          <w:kern w:val="2"/>
          <w:sz w:val="32"/>
          <w:szCs w:val="32"/>
        </w:rPr>
        <w:t>5.3.2三级响应措施</w:t>
      </w:r>
      <w:r>
        <w:rPr>
          <w:rFonts w:hint="eastAsia" w:ascii="楷体_GB2312" w:hAnsi="仿宋_GB2312" w:eastAsia="楷体_GB2312" w:cs="仿宋_GB2312"/>
          <w:sz w:val="32"/>
          <w:szCs w:val="32"/>
        </w:rPr>
        <w:tab/>
      </w:r>
      <w:r>
        <w:rPr>
          <w:rFonts w:hint="eastAsia" w:ascii="楷体_GB2312" w:hAnsi="仿宋_GB2312" w:eastAsia="楷体_GB2312" w:cs="仿宋_GB2312"/>
          <w:sz w:val="32"/>
          <w:szCs w:val="32"/>
        </w:rPr>
        <w:fldChar w:fldCharType="begin"/>
      </w:r>
      <w:r>
        <w:rPr>
          <w:rFonts w:hint="eastAsia" w:ascii="楷体_GB2312" w:hAnsi="仿宋_GB2312" w:eastAsia="楷体_GB2312" w:cs="仿宋_GB2312"/>
          <w:sz w:val="32"/>
          <w:szCs w:val="32"/>
        </w:rPr>
        <w:instrText xml:space="preserve"> PAGEREF _Toc23657 \h </w:instrText>
      </w:r>
      <w:r>
        <w:rPr>
          <w:rFonts w:hint="eastAsia" w:ascii="楷体_GB2312" w:hAnsi="仿宋_GB2312" w:eastAsia="楷体_GB2312" w:cs="仿宋_GB2312"/>
          <w:sz w:val="32"/>
          <w:szCs w:val="32"/>
        </w:rPr>
        <w:fldChar w:fldCharType="separate"/>
      </w:r>
      <w:r>
        <w:rPr>
          <w:rFonts w:hint="eastAsia" w:ascii="楷体_GB2312" w:hAnsi="仿宋_GB2312" w:eastAsia="楷体_GB2312" w:cs="仿宋_GB2312"/>
          <w:sz w:val="32"/>
          <w:szCs w:val="32"/>
        </w:rPr>
        <w:t>- 18 -</w:t>
      </w:r>
      <w:r>
        <w:rPr>
          <w:rFonts w:hint="eastAsia" w:ascii="楷体_GB2312" w:hAnsi="仿宋_GB2312" w:eastAsia="楷体_GB2312" w:cs="仿宋_GB2312"/>
          <w:sz w:val="32"/>
          <w:szCs w:val="32"/>
        </w:rPr>
        <w:fldChar w:fldCharType="end"/>
      </w:r>
      <w:r>
        <w:rPr>
          <w:rFonts w:hint="eastAsia" w:ascii="楷体_GB2312" w:hAnsi="仿宋_GB2312" w:eastAsia="楷体_GB2312" w:cs="仿宋_GB2312"/>
          <w:sz w:val="32"/>
          <w:szCs w:val="32"/>
        </w:rPr>
        <w:fldChar w:fldCharType="end"/>
      </w:r>
    </w:p>
    <w:p>
      <w:pPr>
        <w:pStyle w:val="19"/>
        <w:tabs>
          <w:tab w:val="right" w:leader="dot" w:pos="8312"/>
        </w:tabs>
        <w:adjustRightInd w:val="0"/>
        <w:snapToGrid w:val="0"/>
        <w:spacing w:line="560" w:lineRule="exact"/>
        <w:ind w:left="840" w:firstLine="400" w:firstLineChars="200"/>
        <w:rPr>
          <w:rFonts w:ascii="楷体_GB2312" w:hAnsi="仿宋_GB2312" w:eastAsia="楷体_GB2312" w:cs="仿宋_GB2312"/>
          <w:sz w:val="32"/>
          <w:szCs w:val="32"/>
        </w:rPr>
      </w:pPr>
      <w:r>
        <w:fldChar w:fldCharType="begin"/>
      </w:r>
      <w:r>
        <w:instrText xml:space="preserve"> HYPERLINK \l "_Toc3777" </w:instrText>
      </w:r>
      <w:r>
        <w:fldChar w:fldCharType="separate"/>
      </w:r>
      <w:r>
        <w:rPr>
          <w:rFonts w:hint="eastAsia" w:ascii="楷体_GB2312" w:hAnsi="仿宋_GB2312" w:eastAsia="楷体_GB2312" w:cs="仿宋_GB2312"/>
          <w:kern w:val="2"/>
          <w:sz w:val="32"/>
          <w:szCs w:val="32"/>
        </w:rPr>
        <w:t>5.3.3一级、二级响应措施</w:t>
      </w:r>
      <w:r>
        <w:rPr>
          <w:rFonts w:hint="eastAsia" w:ascii="楷体_GB2312" w:hAnsi="仿宋_GB2312" w:eastAsia="楷体_GB2312" w:cs="仿宋_GB2312"/>
          <w:sz w:val="32"/>
          <w:szCs w:val="32"/>
        </w:rPr>
        <w:tab/>
      </w:r>
      <w:r>
        <w:rPr>
          <w:rFonts w:hint="eastAsia" w:ascii="楷体_GB2312" w:hAnsi="仿宋_GB2312" w:eastAsia="楷体_GB2312" w:cs="仿宋_GB2312"/>
          <w:sz w:val="32"/>
          <w:szCs w:val="32"/>
        </w:rPr>
        <w:fldChar w:fldCharType="begin"/>
      </w:r>
      <w:r>
        <w:rPr>
          <w:rFonts w:hint="eastAsia" w:ascii="楷体_GB2312" w:hAnsi="仿宋_GB2312" w:eastAsia="楷体_GB2312" w:cs="仿宋_GB2312"/>
          <w:sz w:val="32"/>
          <w:szCs w:val="32"/>
        </w:rPr>
        <w:instrText xml:space="preserve"> PAGEREF _Toc3777 \h </w:instrText>
      </w:r>
      <w:r>
        <w:rPr>
          <w:rFonts w:hint="eastAsia" w:ascii="楷体_GB2312" w:hAnsi="仿宋_GB2312" w:eastAsia="楷体_GB2312" w:cs="仿宋_GB2312"/>
          <w:sz w:val="32"/>
          <w:szCs w:val="32"/>
        </w:rPr>
        <w:fldChar w:fldCharType="separate"/>
      </w:r>
      <w:r>
        <w:rPr>
          <w:rFonts w:hint="eastAsia" w:ascii="楷体_GB2312" w:hAnsi="仿宋_GB2312" w:eastAsia="楷体_GB2312" w:cs="仿宋_GB2312"/>
          <w:sz w:val="32"/>
          <w:szCs w:val="32"/>
        </w:rPr>
        <w:t>- 18 -</w:t>
      </w:r>
      <w:r>
        <w:rPr>
          <w:rFonts w:hint="eastAsia" w:ascii="楷体_GB2312" w:hAnsi="仿宋_GB2312" w:eastAsia="楷体_GB2312" w:cs="仿宋_GB2312"/>
          <w:sz w:val="32"/>
          <w:szCs w:val="32"/>
        </w:rPr>
        <w:fldChar w:fldCharType="end"/>
      </w:r>
      <w:r>
        <w:rPr>
          <w:rFonts w:hint="eastAsia" w:ascii="楷体_GB2312" w:hAnsi="仿宋_GB2312" w:eastAsia="楷体_GB2312" w:cs="仿宋_GB2312"/>
          <w:sz w:val="32"/>
          <w:szCs w:val="32"/>
        </w:rPr>
        <w:fldChar w:fldCharType="end"/>
      </w:r>
    </w:p>
    <w:p>
      <w:pPr>
        <w:pStyle w:val="18"/>
        <w:tabs>
          <w:tab w:val="right" w:leader="dot" w:pos="8312"/>
        </w:tabs>
        <w:adjustRightInd w:val="0"/>
        <w:snapToGrid w:val="0"/>
        <w:spacing w:line="560" w:lineRule="exact"/>
        <w:ind w:left="420" w:firstLine="400" w:firstLineChars="200"/>
        <w:rPr>
          <w:rFonts w:ascii="楷体_GB2312" w:hAnsi="仿宋_GB2312" w:eastAsia="楷体_GB2312" w:cs="仿宋_GB2312"/>
          <w:sz w:val="32"/>
          <w:szCs w:val="32"/>
        </w:rPr>
      </w:pPr>
      <w:r>
        <w:fldChar w:fldCharType="begin"/>
      </w:r>
      <w:r>
        <w:instrText xml:space="preserve"> HYPERLINK \l "_Toc20303" </w:instrText>
      </w:r>
      <w:r>
        <w:fldChar w:fldCharType="separate"/>
      </w:r>
      <w:r>
        <w:rPr>
          <w:rFonts w:hint="eastAsia" w:ascii="楷体_GB2312" w:hAnsi="仿宋_GB2312" w:eastAsia="楷体_GB2312" w:cs="仿宋_GB2312"/>
          <w:kern w:val="2"/>
          <w:sz w:val="32"/>
          <w:szCs w:val="32"/>
        </w:rPr>
        <w:t>5.4应急结束</w:t>
      </w:r>
      <w:r>
        <w:rPr>
          <w:rFonts w:hint="eastAsia" w:ascii="楷体_GB2312" w:hAnsi="仿宋_GB2312" w:eastAsia="楷体_GB2312" w:cs="仿宋_GB2312"/>
          <w:sz w:val="32"/>
          <w:szCs w:val="32"/>
        </w:rPr>
        <w:tab/>
      </w:r>
      <w:r>
        <w:rPr>
          <w:rFonts w:hint="eastAsia" w:ascii="楷体_GB2312" w:hAnsi="仿宋_GB2312" w:eastAsia="楷体_GB2312" w:cs="仿宋_GB2312"/>
          <w:sz w:val="32"/>
          <w:szCs w:val="32"/>
        </w:rPr>
        <w:fldChar w:fldCharType="begin"/>
      </w:r>
      <w:r>
        <w:rPr>
          <w:rFonts w:hint="eastAsia" w:ascii="楷体_GB2312" w:hAnsi="仿宋_GB2312" w:eastAsia="楷体_GB2312" w:cs="仿宋_GB2312"/>
          <w:sz w:val="32"/>
          <w:szCs w:val="32"/>
        </w:rPr>
        <w:instrText xml:space="preserve"> PAGEREF _Toc20303 \h </w:instrText>
      </w:r>
      <w:r>
        <w:rPr>
          <w:rFonts w:hint="eastAsia" w:ascii="楷体_GB2312" w:hAnsi="仿宋_GB2312" w:eastAsia="楷体_GB2312" w:cs="仿宋_GB2312"/>
          <w:sz w:val="32"/>
          <w:szCs w:val="32"/>
        </w:rPr>
        <w:fldChar w:fldCharType="separate"/>
      </w:r>
      <w:r>
        <w:rPr>
          <w:rFonts w:hint="eastAsia" w:ascii="楷体_GB2312" w:hAnsi="仿宋_GB2312" w:eastAsia="楷体_GB2312" w:cs="仿宋_GB2312"/>
          <w:sz w:val="32"/>
          <w:szCs w:val="32"/>
        </w:rPr>
        <w:t>- 20 -</w:t>
      </w:r>
      <w:r>
        <w:rPr>
          <w:rFonts w:hint="eastAsia" w:ascii="楷体_GB2312" w:hAnsi="仿宋_GB2312" w:eastAsia="楷体_GB2312" w:cs="仿宋_GB2312"/>
          <w:sz w:val="32"/>
          <w:szCs w:val="32"/>
        </w:rPr>
        <w:fldChar w:fldCharType="end"/>
      </w:r>
      <w:r>
        <w:rPr>
          <w:rFonts w:hint="eastAsia" w:ascii="楷体_GB2312" w:hAnsi="仿宋_GB2312" w:eastAsia="楷体_GB2312" w:cs="仿宋_GB2312"/>
          <w:sz w:val="32"/>
          <w:szCs w:val="32"/>
        </w:rPr>
        <w:fldChar w:fldCharType="end"/>
      </w:r>
    </w:p>
    <w:p>
      <w:pPr>
        <w:pStyle w:val="17"/>
        <w:tabs>
          <w:tab w:val="right" w:leader="dot" w:pos="8312"/>
        </w:tabs>
        <w:adjustRightInd w:val="0"/>
        <w:snapToGrid w:val="0"/>
        <w:spacing w:line="560" w:lineRule="exact"/>
        <w:ind w:firstLine="400" w:firstLineChars="200"/>
        <w:rPr>
          <w:rFonts w:ascii="楷体_GB2312" w:hAnsi="仿宋_GB2312" w:eastAsia="楷体_GB2312" w:cs="仿宋_GB2312"/>
          <w:sz w:val="32"/>
          <w:szCs w:val="32"/>
        </w:rPr>
      </w:pPr>
      <w:r>
        <w:fldChar w:fldCharType="begin"/>
      </w:r>
      <w:r>
        <w:instrText xml:space="preserve"> HYPERLINK \l "_Toc20247" </w:instrText>
      </w:r>
      <w:r>
        <w:fldChar w:fldCharType="separate"/>
      </w:r>
      <w:r>
        <w:rPr>
          <w:rFonts w:hint="eastAsia" w:ascii="楷体_GB2312" w:hAnsi="仿宋_GB2312" w:eastAsia="楷体_GB2312" w:cs="仿宋_GB2312"/>
          <w:kern w:val="2"/>
          <w:sz w:val="32"/>
          <w:szCs w:val="32"/>
        </w:rPr>
        <w:t>6 后期处置</w:t>
      </w:r>
      <w:r>
        <w:rPr>
          <w:rFonts w:hint="eastAsia" w:ascii="楷体_GB2312" w:hAnsi="仿宋_GB2312" w:eastAsia="楷体_GB2312" w:cs="仿宋_GB2312"/>
          <w:sz w:val="32"/>
          <w:szCs w:val="32"/>
        </w:rPr>
        <w:tab/>
      </w:r>
      <w:r>
        <w:rPr>
          <w:rFonts w:hint="eastAsia" w:ascii="楷体_GB2312" w:hAnsi="仿宋_GB2312" w:eastAsia="楷体_GB2312" w:cs="仿宋_GB2312"/>
          <w:sz w:val="32"/>
          <w:szCs w:val="32"/>
        </w:rPr>
        <w:fldChar w:fldCharType="begin"/>
      </w:r>
      <w:r>
        <w:rPr>
          <w:rFonts w:hint="eastAsia" w:ascii="楷体_GB2312" w:hAnsi="仿宋_GB2312" w:eastAsia="楷体_GB2312" w:cs="仿宋_GB2312"/>
          <w:sz w:val="32"/>
          <w:szCs w:val="32"/>
        </w:rPr>
        <w:instrText xml:space="preserve"> PAGEREF _Toc20247 \h </w:instrText>
      </w:r>
      <w:r>
        <w:rPr>
          <w:rFonts w:hint="eastAsia" w:ascii="楷体_GB2312" w:hAnsi="仿宋_GB2312" w:eastAsia="楷体_GB2312" w:cs="仿宋_GB2312"/>
          <w:sz w:val="32"/>
          <w:szCs w:val="32"/>
        </w:rPr>
        <w:fldChar w:fldCharType="separate"/>
      </w:r>
      <w:r>
        <w:rPr>
          <w:rFonts w:hint="eastAsia" w:ascii="楷体_GB2312" w:hAnsi="仿宋_GB2312" w:eastAsia="楷体_GB2312" w:cs="仿宋_GB2312"/>
          <w:sz w:val="32"/>
          <w:szCs w:val="32"/>
        </w:rPr>
        <w:t>- 20 -</w:t>
      </w:r>
      <w:r>
        <w:rPr>
          <w:rFonts w:hint="eastAsia" w:ascii="楷体_GB2312" w:hAnsi="仿宋_GB2312" w:eastAsia="楷体_GB2312" w:cs="仿宋_GB2312"/>
          <w:sz w:val="32"/>
          <w:szCs w:val="32"/>
        </w:rPr>
        <w:fldChar w:fldCharType="end"/>
      </w:r>
      <w:r>
        <w:rPr>
          <w:rFonts w:hint="eastAsia" w:ascii="楷体_GB2312" w:hAnsi="仿宋_GB2312" w:eastAsia="楷体_GB2312" w:cs="仿宋_GB2312"/>
          <w:sz w:val="32"/>
          <w:szCs w:val="32"/>
        </w:rPr>
        <w:fldChar w:fldCharType="end"/>
      </w:r>
    </w:p>
    <w:p>
      <w:pPr>
        <w:pStyle w:val="17"/>
        <w:tabs>
          <w:tab w:val="right" w:leader="dot" w:pos="8312"/>
        </w:tabs>
        <w:adjustRightInd w:val="0"/>
        <w:snapToGrid w:val="0"/>
        <w:spacing w:line="560" w:lineRule="exact"/>
        <w:ind w:firstLine="400" w:firstLineChars="200"/>
        <w:rPr>
          <w:rFonts w:ascii="楷体_GB2312" w:hAnsi="仿宋_GB2312" w:eastAsia="楷体_GB2312" w:cs="仿宋_GB2312"/>
          <w:sz w:val="32"/>
          <w:szCs w:val="32"/>
        </w:rPr>
      </w:pPr>
      <w:r>
        <w:fldChar w:fldCharType="begin"/>
      </w:r>
      <w:r>
        <w:instrText xml:space="preserve"> HYPERLINK \l "_Toc29396" </w:instrText>
      </w:r>
      <w:r>
        <w:fldChar w:fldCharType="separate"/>
      </w:r>
      <w:r>
        <w:rPr>
          <w:rFonts w:hint="eastAsia" w:ascii="楷体_GB2312" w:hAnsi="仿宋_GB2312" w:eastAsia="楷体_GB2312" w:cs="仿宋_GB2312"/>
          <w:kern w:val="2"/>
          <w:sz w:val="32"/>
          <w:szCs w:val="32"/>
        </w:rPr>
        <w:t>7 保障措施</w:t>
      </w:r>
      <w:r>
        <w:rPr>
          <w:rFonts w:hint="eastAsia" w:ascii="楷体_GB2312" w:hAnsi="仿宋_GB2312" w:eastAsia="楷体_GB2312" w:cs="仿宋_GB2312"/>
          <w:sz w:val="32"/>
          <w:szCs w:val="32"/>
        </w:rPr>
        <w:tab/>
      </w:r>
      <w:r>
        <w:rPr>
          <w:rFonts w:hint="eastAsia" w:ascii="楷体_GB2312" w:hAnsi="仿宋_GB2312" w:eastAsia="楷体_GB2312" w:cs="仿宋_GB2312"/>
          <w:sz w:val="32"/>
          <w:szCs w:val="32"/>
        </w:rPr>
        <w:fldChar w:fldCharType="begin"/>
      </w:r>
      <w:r>
        <w:rPr>
          <w:rFonts w:hint="eastAsia" w:ascii="楷体_GB2312" w:hAnsi="仿宋_GB2312" w:eastAsia="楷体_GB2312" w:cs="仿宋_GB2312"/>
          <w:sz w:val="32"/>
          <w:szCs w:val="32"/>
        </w:rPr>
        <w:instrText xml:space="preserve"> PAGEREF _Toc29396 \h </w:instrText>
      </w:r>
      <w:r>
        <w:rPr>
          <w:rFonts w:hint="eastAsia" w:ascii="楷体_GB2312" w:hAnsi="仿宋_GB2312" w:eastAsia="楷体_GB2312" w:cs="仿宋_GB2312"/>
          <w:sz w:val="32"/>
          <w:szCs w:val="32"/>
        </w:rPr>
        <w:fldChar w:fldCharType="separate"/>
      </w:r>
      <w:r>
        <w:rPr>
          <w:rFonts w:hint="eastAsia" w:ascii="楷体_GB2312" w:hAnsi="仿宋_GB2312" w:eastAsia="楷体_GB2312" w:cs="仿宋_GB2312"/>
          <w:sz w:val="32"/>
          <w:szCs w:val="32"/>
        </w:rPr>
        <w:t>- 20 -</w:t>
      </w:r>
      <w:r>
        <w:rPr>
          <w:rFonts w:hint="eastAsia" w:ascii="楷体_GB2312" w:hAnsi="仿宋_GB2312" w:eastAsia="楷体_GB2312" w:cs="仿宋_GB2312"/>
          <w:sz w:val="32"/>
          <w:szCs w:val="32"/>
        </w:rPr>
        <w:fldChar w:fldCharType="end"/>
      </w:r>
      <w:r>
        <w:rPr>
          <w:rFonts w:hint="eastAsia" w:ascii="楷体_GB2312" w:hAnsi="仿宋_GB2312" w:eastAsia="楷体_GB2312" w:cs="仿宋_GB2312"/>
          <w:sz w:val="32"/>
          <w:szCs w:val="32"/>
        </w:rPr>
        <w:fldChar w:fldCharType="end"/>
      </w:r>
    </w:p>
    <w:p>
      <w:pPr>
        <w:pStyle w:val="18"/>
        <w:tabs>
          <w:tab w:val="right" w:leader="dot" w:pos="8312"/>
        </w:tabs>
        <w:adjustRightInd w:val="0"/>
        <w:snapToGrid w:val="0"/>
        <w:spacing w:line="560" w:lineRule="exact"/>
        <w:ind w:left="420" w:firstLine="400" w:firstLineChars="200"/>
        <w:rPr>
          <w:rFonts w:ascii="楷体_GB2312" w:hAnsi="仿宋_GB2312" w:eastAsia="楷体_GB2312" w:cs="仿宋_GB2312"/>
          <w:sz w:val="32"/>
          <w:szCs w:val="32"/>
        </w:rPr>
      </w:pPr>
      <w:r>
        <w:fldChar w:fldCharType="begin"/>
      </w:r>
      <w:r>
        <w:instrText xml:space="preserve"> HYPERLINK \l "_Toc10250" </w:instrText>
      </w:r>
      <w:r>
        <w:fldChar w:fldCharType="separate"/>
      </w:r>
      <w:r>
        <w:rPr>
          <w:rFonts w:hint="eastAsia" w:ascii="楷体_GB2312" w:hAnsi="仿宋_GB2312" w:eastAsia="楷体_GB2312" w:cs="仿宋_GB2312"/>
          <w:kern w:val="2"/>
          <w:sz w:val="32"/>
          <w:szCs w:val="32"/>
        </w:rPr>
        <w:t>7.1 通信与信息保障</w:t>
      </w:r>
      <w:r>
        <w:rPr>
          <w:rFonts w:hint="eastAsia" w:ascii="楷体_GB2312" w:hAnsi="仿宋_GB2312" w:eastAsia="楷体_GB2312" w:cs="仿宋_GB2312"/>
          <w:sz w:val="32"/>
          <w:szCs w:val="32"/>
        </w:rPr>
        <w:tab/>
      </w:r>
      <w:r>
        <w:rPr>
          <w:rFonts w:hint="eastAsia" w:ascii="楷体_GB2312" w:hAnsi="仿宋_GB2312" w:eastAsia="楷体_GB2312" w:cs="仿宋_GB2312"/>
          <w:sz w:val="32"/>
          <w:szCs w:val="32"/>
        </w:rPr>
        <w:fldChar w:fldCharType="begin"/>
      </w:r>
      <w:r>
        <w:rPr>
          <w:rFonts w:hint="eastAsia" w:ascii="楷体_GB2312" w:hAnsi="仿宋_GB2312" w:eastAsia="楷体_GB2312" w:cs="仿宋_GB2312"/>
          <w:sz w:val="32"/>
          <w:szCs w:val="32"/>
        </w:rPr>
        <w:instrText xml:space="preserve"> PAGEREF _Toc10250 \h </w:instrText>
      </w:r>
      <w:r>
        <w:rPr>
          <w:rFonts w:hint="eastAsia" w:ascii="楷体_GB2312" w:hAnsi="仿宋_GB2312" w:eastAsia="楷体_GB2312" w:cs="仿宋_GB2312"/>
          <w:sz w:val="32"/>
          <w:szCs w:val="32"/>
        </w:rPr>
        <w:fldChar w:fldCharType="separate"/>
      </w:r>
      <w:r>
        <w:rPr>
          <w:rFonts w:hint="eastAsia" w:ascii="楷体_GB2312" w:hAnsi="仿宋_GB2312" w:eastAsia="楷体_GB2312" w:cs="仿宋_GB2312"/>
          <w:sz w:val="32"/>
          <w:szCs w:val="32"/>
        </w:rPr>
        <w:t>- 20 -</w:t>
      </w:r>
      <w:r>
        <w:rPr>
          <w:rFonts w:hint="eastAsia" w:ascii="楷体_GB2312" w:hAnsi="仿宋_GB2312" w:eastAsia="楷体_GB2312" w:cs="仿宋_GB2312"/>
          <w:sz w:val="32"/>
          <w:szCs w:val="32"/>
        </w:rPr>
        <w:fldChar w:fldCharType="end"/>
      </w:r>
      <w:r>
        <w:rPr>
          <w:rFonts w:hint="eastAsia" w:ascii="楷体_GB2312" w:hAnsi="仿宋_GB2312" w:eastAsia="楷体_GB2312" w:cs="仿宋_GB2312"/>
          <w:sz w:val="32"/>
          <w:szCs w:val="32"/>
        </w:rPr>
        <w:fldChar w:fldCharType="end"/>
      </w:r>
    </w:p>
    <w:p>
      <w:pPr>
        <w:pStyle w:val="18"/>
        <w:tabs>
          <w:tab w:val="right" w:leader="dot" w:pos="8312"/>
        </w:tabs>
        <w:adjustRightInd w:val="0"/>
        <w:snapToGrid w:val="0"/>
        <w:spacing w:line="560" w:lineRule="exact"/>
        <w:ind w:left="420" w:firstLine="400" w:firstLineChars="200"/>
        <w:rPr>
          <w:rFonts w:ascii="楷体_GB2312" w:hAnsi="仿宋_GB2312" w:eastAsia="楷体_GB2312" w:cs="仿宋_GB2312"/>
          <w:sz w:val="32"/>
          <w:szCs w:val="32"/>
        </w:rPr>
      </w:pPr>
      <w:r>
        <w:fldChar w:fldCharType="begin"/>
      </w:r>
      <w:r>
        <w:instrText xml:space="preserve"> HYPERLINK \l "_Toc18965" </w:instrText>
      </w:r>
      <w:r>
        <w:fldChar w:fldCharType="separate"/>
      </w:r>
      <w:r>
        <w:rPr>
          <w:rFonts w:hint="eastAsia" w:ascii="楷体_GB2312" w:hAnsi="仿宋_GB2312" w:eastAsia="楷体_GB2312" w:cs="仿宋_GB2312"/>
          <w:kern w:val="2"/>
          <w:sz w:val="32"/>
          <w:szCs w:val="32"/>
        </w:rPr>
        <w:t>7.2 应急队伍保障</w:t>
      </w:r>
      <w:r>
        <w:rPr>
          <w:rFonts w:hint="eastAsia" w:ascii="楷体_GB2312" w:hAnsi="仿宋_GB2312" w:eastAsia="楷体_GB2312" w:cs="仿宋_GB2312"/>
          <w:sz w:val="32"/>
          <w:szCs w:val="32"/>
        </w:rPr>
        <w:tab/>
      </w:r>
      <w:r>
        <w:rPr>
          <w:rFonts w:hint="eastAsia" w:ascii="楷体_GB2312" w:hAnsi="仿宋_GB2312" w:eastAsia="楷体_GB2312" w:cs="仿宋_GB2312"/>
          <w:sz w:val="32"/>
          <w:szCs w:val="32"/>
        </w:rPr>
        <w:fldChar w:fldCharType="begin"/>
      </w:r>
      <w:r>
        <w:rPr>
          <w:rFonts w:hint="eastAsia" w:ascii="楷体_GB2312" w:hAnsi="仿宋_GB2312" w:eastAsia="楷体_GB2312" w:cs="仿宋_GB2312"/>
          <w:sz w:val="32"/>
          <w:szCs w:val="32"/>
        </w:rPr>
        <w:instrText xml:space="preserve"> PAGEREF _Toc18965 \h </w:instrText>
      </w:r>
      <w:r>
        <w:rPr>
          <w:rFonts w:hint="eastAsia" w:ascii="楷体_GB2312" w:hAnsi="仿宋_GB2312" w:eastAsia="楷体_GB2312" w:cs="仿宋_GB2312"/>
          <w:sz w:val="32"/>
          <w:szCs w:val="32"/>
        </w:rPr>
        <w:fldChar w:fldCharType="separate"/>
      </w:r>
      <w:r>
        <w:rPr>
          <w:rFonts w:hint="eastAsia" w:ascii="楷体_GB2312" w:hAnsi="仿宋_GB2312" w:eastAsia="楷体_GB2312" w:cs="仿宋_GB2312"/>
          <w:sz w:val="32"/>
          <w:szCs w:val="32"/>
        </w:rPr>
        <w:t>- 20 -</w:t>
      </w:r>
      <w:r>
        <w:rPr>
          <w:rFonts w:hint="eastAsia" w:ascii="楷体_GB2312" w:hAnsi="仿宋_GB2312" w:eastAsia="楷体_GB2312" w:cs="仿宋_GB2312"/>
          <w:sz w:val="32"/>
          <w:szCs w:val="32"/>
        </w:rPr>
        <w:fldChar w:fldCharType="end"/>
      </w:r>
      <w:r>
        <w:rPr>
          <w:rFonts w:hint="eastAsia" w:ascii="楷体_GB2312" w:hAnsi="仿宋_GB2312" w:eastAsia="楷体_GB2312" w:cs="仿宋_GB2312"/>
          <w:sz w:val="32"/>
          <w:szCs w:val="32"/>
        </w:rPr>
        <w:fldChar w:fldCharType="end"/>
      </w:r>
    </w:p>
    <w:p>
      <w:pPr>
        <w:pStyle w:val="18"/>
        <w:tabs>
          <w:tab w:val="right" w:leader="dot" w:pos="8312"/>
        </w:tabs>
        <w:adjustRightInd w:val="0"/>
        <w:snapToGrid w:val="0"/>
        <w:spacing w:line="560" w:lineRule="exact"/>
        <w:ind w:left="420" w:firstLine="400" w:firstLineChars="200"/>
        <w:rPr>
          <w:rFonts w:ascii="楷体_GB2312" w:hAnsi="仿宋_GB2312" w:eastAsia="楷体_GB2312" w:cs="仿宋_GB2312"/>
          <w:sz w:val="32"/>
          <w:szCs w:val="32"/>
        </w:rPr>
      </w:pPr>
      <w:r>
        <w:fldChar w:fldCharType="begin"/>
      </w:r>
      <w:r>
        <w:instrText xml:space="preserve"> HYPERLINK \l "_Toc30239" </w:instrText>
      </w:r>
      <w:r>
        <w:fldChar w:fldCharType="separate"/>
      </w:r>
      <w:r>
        <w:rPr>
          <w:rFonts w:hint="eastAsia" w:ascii="楷体_GB2312" w:hAnsi="仿宋_GB2312" w:eastAsia="楷体_GB2312" w:cs="仿宋_GB2312"/>
          <w:kern w:val="2"/>
          <w:sz w:val="32"/>
          <w:szCs w:val="32"/>
        </w:rPr>
        <w:t>7.3应急装备保障</w:t>
      </w:r>
      <w:r>
        <w:rPr>
          <w:rFonts w:hint="eastAsia" w:ascii="楷体_GB2312" w:hAnsi="仿宋_GB2312" w:eastAsia="楷体_GB2312" w:cs="仿宋_GB2312"/>
          <w:sz w:val="32"/>
          <w:szCs w:val="32"/>
        </w:rPr>
        <w:tab/>
      </w:r>
      <w:r>
        <w:rPr>
          <w:rFonts w:hint="eastAsia" w:ascii="楷体_GB2312" w:hAnsi="仿宋_GB2312" w:eastAsia="楷体_GB2312" w:cs="仿宋_GB2312"/>
          <w:sz w:val="32"/>
          <w:szCs w:val="32"/>
        </w:rPr>
        <w:fldChar w:fldCharType="begin"/>
      </w:r>
      <w:r>
        <w:rPr>
          <w:rFonts w:hint="eastAsia" w:ascii="楷体_GB2312" w:hAnsi="仿宋_GB2312" w:eastAsia="楷体_GB2312" w:cs="仿宋_GB2312"/>
          <w:sz w:val="32"/>
          <w:szCs w:val="32"/>
        </w:rPr>
        <w:instrText xml:space="preserve"> PAGEREF _Toc30239 \h </w:instrText>
      </w:r>
      <w:r>
        <w:rPr>
          <w:rFonts w:hint="eastAsia" w:ascii="楷体_GB2312" w:hAnsi="仿宋_GB2312" w:eastAsia="楷体_GB2312" w:cs="仿宋_GB2312"/>
          <w:sz w:val="32"/>
          <w:szCs w:val="32"/>
        </w:rPr>
        <w:fldChar w:fldCharType="separate"/>
      </w:r>
      <w:r>
        <w:rPr>
          <w:rFonts w:hint="eastAsia" w:ascii="楷体_GB2312" w:hAnsi="仿宋_GB2312" w:eastAsia="楷体_GB2312" w:cs="仿宋_GB2312"/>
          <w:sz w:val="32"/>
          <w:szCs w:val="32"/>
        </w:rPr>
        <w:t>- 20 -</w:t>
      </w:r>
      <w:r>
        <w:rPr>
          <w:rFonts w:hint="eastAsia" w:ascii="楷体_GB2312" w:hAnsi="仿宋_GB2312" w:eastAsia="楷体_GB2312" w:cs="仿宋_GB2312"/>
          <w:sz w:val="32"/>
          <w:szCs w:val="32"/>
        </w:rPr>
        <w:fldChar w:fldCharType="end"/>
      </w:r>
      <w:r>
        <w:rPr>
          <w:rFonts w:hint="eastAsia" w:ascii="楷体_GB2312" w:hAnsi="仿宋_GB2312" w:eastAsia="楷体_GB2312" w:cs="仿宋_GB2312"/>
          <w:sz w:val="32"/>
          <w:szCs w:val="32"/>
        </w:rPr>
        <w:fldChar w:fldCharType="end"/>
      </w:r>
    </w:p>
    <w:p>
      <w:pPr>
        <w:pStyle w:val="18"/>
        <w:tabs>
          <w:tab w:val="right" w:leader="dot" w:pos="8312"/>
        </w:tabs>
        <w:adjustRightInd w:val="0"/>
        <w:snapToGrid w:val="0"/>
        <w:spacing w:line="560" w:lineRule="exact"/>
        <w:ind w:left="420" w:firstLine="400" w:firstLineChars="200"/>
        <w:rPr>
          <w:rFonts w:ascii="楷体_GB2312" w:hAnsi="仿宋_GB2312" w:eastAsia="楷体_GB2312" w:cs="仿宋_GB2312"/>
          <w:sz w:val="32"/>
          <w:szCs w:val="32"/>
        </w:rPr>
      </w:pPr>
      <w:r>
        <w:fldChar w:fldCharType="begin"/>
      </w:r>
      <w:r>
        <w:instrText xml:space="preserve"> HYPERLINK \l "_Toc30191" </w:instrText>
      </w:r>
      <w:r>
        <w:fldChar w:fldCharType="separate"/>
      </w:r>
      <w:r>
        <w:rPr>
          <w:rFonts w:hint="eastAsia" w:ascii="楷体_GB2312" w:hAnsi="仿宋_GB2312" w:eastAsia="楷体_GB2312" w:cs="仿宋_GB2312"/>
          <w:kern w:val="2"/>
          <w:sz w:val="32"/>
          <w:szCs w:val="32"/>
        </w:rPr>
        <w:t>7.4交通运输保障</w:t>
      </w:r>
      <w:r>
        <w:rPr>
          <w:rFonts w:hint="eastAsia" w:ascii="楷体_GB2312" w:hAnsi="仿宋_GB2312" w:eastAsia="楷体_GB2312" w:cs="仿宋_GB2312"/>
          <w:sz w:val="32"/>
          <w:szCs w:val="32"/>
        </w:rPr>
        <w:tab/>
      </w:r>
      <w:r>
        <w:rPr>
          <w:rFonts w:hint="eastAsia" w:ascii="楷体_GB2312" w:hAnsi="仿宋_GB2312" w:eastAsia="楷体_GB2312" w:cs="仿宋_GB2312"/>
          <w:sz w:val="32"/>
          <w:szCs w:val="32"/>
        </w:rPr>
        <w:fldChar w:fldCharType="begin"/>
      </w:r>
      <w:r>
        <w:rPr>
          <w:rFonts w:hint="eastAsia" w:ascii="楷体_GB2312" w:hAnsi="仿宋_GB2312" w:eastAsia="楷体_GB2312" w:cs="仿宋_GB2312"/>
          <w:sz w:val="32"/>
          <w:szCs w:val="32"/>
        </w:rPr>
        <w:instrText xml:space="preserve"> PAGEREF _Toc30191 \h </w:instrText>
      </w:r>
      <w:r>
        <w:rPr>
          <w:rFonts w:hint="eastAsia" w:ascii="楷体_GB2312" w:hAnsi="仿宋_GB2312" w:eastAsia="楷体_GB2312" w:cs="仿宋_GB2312"/>
          <w:sz w:val="32"/>
          <w:szCs w:val="32"/>
        </w:rPr>
        <w:fldChar w:fldCharType="separate"/>
      </w:r>
      <w:r>
        <w:rPr>
          <w:rFonts w:hint="eastAsia" w:ascii="楷体_GB2312" w:hAnsi="仿宋_GB2312" w:eastAsia="楷体_GB2312" w:cs="仿宋_GB2312"/>
          <w:sz w:val="32"/>
          <w:szCs w:val="32"/>
        </w:rPr>
        <w:t>- 21 -</w:t>
      </w:r>
      <w:r>
        <w:rPr>
          <w:rFonts w:hint="eastAsia" w:ascii="楷体_GB2312" w:hAnsi="仿宋_GB2312" w:eastAsia="楷体_GB2312" w:cs="仿宋_GB2312"/>
          <w:sz w:val="32"/>
          <w:szCs w:val="32"/>
        </w:rPr>
        <w:fldChar w:fldCharType="end"/>
      </w:r>
      <w:r>
        <w:rPr>
          <w:rFonts w:hint="eastAsia" w:ascii="楷体_GB2312" w:hAnsi="仿宋_GB2312" w:eastAsia="楷体_GB2312" w:cs="仿宋_GB2312"/>
          <w:sz w:val="32"/>
          <w:szCs w:val="32"/>
        </w:rPr>
        <w:fldChar w:fldCharType="end"/>
      </w:r>
    </w:p>
    <w:p>
      <w:pPr>
        <w:pStyle w:val="17"/>
        <w:tabs>
          <w:tab w:val="right" w:leader="dot" w:pos="8312"/>
        </w:tabs>
        <w:adjustRightInd w:val="0"/>
        <w:snapToGrid w:val="0"/>
        <w:spacing w:line="560" w:lineRule="exact"/>
        <w:ind w:firstLine="400" w:firstLineChars="200"/>
        <w:rPr>
          <w:rFonts w:ascii="楷体_GB2312" w:hAnsi="仿宋_GB2312" w:eastAsia="楷体_GB2312" w:cs="仿宋_GB2312"/>
          <w:sz w:val="32"/>
          <w:szCs w:val="32"/>
        </w:rPr>
      </w:pPr>
      <w:r>
        <w:fldChar w:fldCharType="begin"/>
      </w:r>
      <w:r>
        <w:instrText xml:space="preserve"> HYPERLINK \l "_Toc31593" </w:instrText>
      </w:r>
      <w:r>
        <w:fldChar w:fldCharType="separate"/>
      </w:r>
      <w:r>
        <w:rPr>
          <w:rFonts w:hint="eastAsia" w:ascii="楷体_GB2312" w:hAnsi="仿宋_GB2312" w:eastAsia="楷体_GB2312" w:cs="仿宋_GB2312"/>
          <w:kern w:val="2"/>
          <w:sz w:val="32"/>
          <w:szCs w:val="32"/>
        </w:rPr>
        <w:t>8预案管理</w:t>
      </w:r>
      <w:r>
        <w:rPr>
          <w:rFonts w:hint="eastAsia" w:ascii="楷体_GB2312" w:hAnsi="仿宋_GB2312" w:eastAsia="楷体_GB2312" w:cs="仿宋_GB2312"/>
          <w:sz w:val="32"/>
          <w:szCs w:val="32"/>
        </w:rPr>
        <w:tab/>
      </w:r>
      <w:r>
        <w:rPr>
          <w:rFonts w:hint="eastAsia" w:ascii="楷体_GB2312" w:hAnsi="仿宋_GB2312" w:eastAsia="楷体_GB2312" w:cs="仿宋_GB2312"/>
          <w:sz w:val="32"/>
          <w:szCs w:val="32"/>
        </w:rPr>
        <w:fldChar w:fldCharType="begin"/>
      </w:r>
      <w:r>
        <w:rPr>
          <w:rFonts w:hint="eastAsia" w:ascii="楷体_GB2312" w:hAnsi="仿宋_GB2312" w:eastAsia="楷体_GB2312" w:cs="仿宋_GB2312"/>
          <w:sz w:val="32"/>
          <w:szCs w:val="32"/>
        </w:rPr>
        <w:instrText xml:space="preserve"> PAGEREF _Toc31593 \h </w:instrText>
      </w:r>
      <w:r>
        <w:rPr>
          <w:rFonts w:hint="eastAsia" w:ascii="楷体_GB2312" w:hAnsi="仿宋_GB2312" w:eastAsia="楷体_GB2312" w:cs="仿宋_GB2312"/>
          <w:sz w:val="32"/>
          <w:szCs w:val="32"/>
        </w:rPr>
        <w:fldChar w:fldCharType="separate"/>
      </w:r>
      <w:r>
        <w:rPr>
          <w:rFonts w:hint="eastAsia" w:ascii="楷体_GB2312" w:hAnsi="仿宋_GB2312" w:eastAsia="楷体_GB2312" w:cs="仿宋_GB2312"/>
          <w:sz w:val="32"/>
          <w:szCs w:val="32"/>
        </w:rPr>
        <w:t>- 21 -</w:t>
      </w:r>
      <w:r>
        <w:rPr>
          <w:rFonts w:hint="eastAsia" w:ascii="楷体_GB2312" w:hAnsi="仿宋_GB2312" w:eastAsia="楷体_GB2312" w:cs="仿宋_GB2312"/>
          <w:sz w:val="32"/>
          <w:szCs w:val="32"/>
        </w:rPr>
        <w:fldChar w:fldCharType="end"/>
      </w:r>
      <w:r>
        <w:rPr>
          <w:rFonts w:hint="eastAsia" w:ascii="楷体_GB2312" w:hAnsi="仿宋_GB2312" w:eastAsia="楷体_GB2312" w:cs="仿宋_GB2312"/>
          <w:sz w:val="32"/>
          <w:szCs w:val="32"/>
        </w:rPr>
        <w:fldChar w:fldCharType="end"/>
      </w:r>
    </w:p>
    <w:p>
      <w:pPr>
        <w:pStyle w:val="18"/>
        <w:tabs>
          <w:tab w:val="right" w:leader="dot" w:pos="8312"/>
        </w:tabs>
        <w:adjustRightInd w:val="0"/>
        <w:snapToGrid w:val="0"/>
        <w:spacing w:line="560" w:lineRule="exact"/>
        <w:ind w:left="420" w:firstLine="400" w:firstLineChars="200"/>
        <w:rPr>
          <w:rFonts w:ascii="楷体_GB2312" w:hAnsi="仿宋_GB2312" w:eastAsia="楷体_GB2312" w:cs="仿宋_GB2312"/>
          <w:sz w:val="32"/>
          <w:szCs w:val="32"/>
        </w:rPr>
      </w:pPr>
      <w:r>
        <w:fldChar w:fldCharType="begin"/>
      </w:r>
      <w:r>
        <w:instrText xml:space="preserve"> HYPERLINK \l "_Toc27180" </w:instrText>
      </w:r>
      <w:r>
        <w:fldChar w:fldCharType="separate"/>
      </w:r>
      <w:r>
        <w:rPr>
          <w:rFonts w:hint="eastAsia" w:ascii="楷体_GB2312" w:hAnsi="仿宋_GB2312" w:eastAsia="楷体_GB2312" w:cs="仿宋_GB2312"/>
          <w:kern w:val="2"/>
          <w:sz w:val="32"/>
          <w:szCs w:val="32"/>
        </w:rPr>
        <w:t>8.1预案宣传、培训、演练</w:t>
      </w:r>
      <w:r>
        <w:rPr>
          <w:rFonts w:hint="eastAsia" w:ascii="楷体_GB2312" w:hAnsi="仿宋_GB2312" w:eastAsia="楷体_GB2312" w:cs="仿宋_GB2312"/>
          <w:sz w:val="32"/>
          <w:szCs w:val="32"/>
        </w:rPr>
        <w:tab/>
      </w:r>
      <w:r>
        <w:rPr>
          <w:rFonts w:hint="eastAsia" w:ascii="楷体_GB2312" w:hAnsi="仿宋_GB2312" w:eastAsia="楷体_GB2312" w:cs="仿宋_GB2312"/>
          <w:sz w:val="32"/>
          <w:szCs w:val="32"/>
        </w:rPr>
        <w:fldChar w:fldCharType="begin"/>
      </w:r>
      <w:r>
        <w:rPr>
          <w:rFonts w:hint="eastAsia" w:ascii="楷体_GB2312" w:hAnsi="仿宋_GB2312" w:eastAsia="楷体_GB2312" w:cs="仿宋_GB2312"/>
          <w:sz w:val="32"/>
          <w:szCs w:val="32"/>
        </w:rPr>
        <w:instrText xml:space="preserve"> PAGEREF _Toc27180 \h </w:instrText>
      </w:r>
      <w:r>
        <w:rPr>
          <w:rFonts w:hint="eastAsia" w:ascii="楷体_GB2312" w:hAnsi="仿宋_GB2312" w:eastAsia="楷体_GB2312" w:cs="仿宋_GB2312"/>
          <w:sz w:val="32"/>
          <w:szCs w:val="32"/>
        </w:rPr>
        <w:fldChar w:fldCharType="separate"/>
      </w:r>
      <w:r>
        <w:rPr>
          <w:rFonts w:hint="eastAsia" w:ascii="楷体_GB2312" w:hAnsi="仿宋_GB2312" w:eastAsia="楷体_GB2312" w:cs="仿宋_GB2312"/>
          <w:sz w:val="32"/>
          <w:szCs w:val="32"/>
        </w:rPr>
        <w:t>- 21 -</w:t>
      </w:r>
      <w:r>
        <w:rPr>
          <w:rFonts w:hint="eastAsia" w:ascii="楷体_GB2312" w:hAnsi="仿宋_GB2312" w:eastAsia="楷体_GB2312" w:cs="仿宋_GB2312"/>
          <w:sz w:val="32"/>
          <w:szCs w:val="32"/>
        </w:rPr>
        <w:fldChar w:fldCharType="end"/>
      </w:r>
      <w:r>
        <w:rPr>
          <w:rFonts w:hint="eastAsia" w:ascii="楷体_GB2312" w:hAnsi="仿宋_GB2312" w:eastAsia="楷体_GB2312" w:cs="仿宋_GB2312"/>
          <w:sz w:val="32"/>
          <w:szCs w:val="32"/>
        </w:rPr>
        <w:fldChar w:fldCharType="end"/>
      </w:r>
    </w:p>
    <w:p>
      <w:pPr>
        <w:pStyle w:val="18"/>
        <w:tabs>
          <w:tab w:val="right" w:leader="dot" w:pos="8312"/>
        </w:tabs>
        <w:adjustRightInd w:val="0"/>
        <w:snapToGrid w:val="0"/>
        <w:spacing w:line="560" w:lineRule="exact"/>
        <w:ind w:left="420" w:firstLine="400" w:firstLineChars="200"/>
        <w:rPr>
          <w:rFonts w:ascii="楷体_GB2312" w:hAnsi="仿宋_GB2312" w:eastAsia="楷体_GB2312" w:cs="仿宋_GB2312"/>
          <w:sz w:val="32"/>
          <w:szCs w:val="32"/>
        </w:rPr>
      </w:pPr>
      <w:r>
        <w:fldChar w:fldCharType="begin"/>
      </w:r>
      <w:r>
        <w:instrText xml:space="preserve"> HYPERLINK \l "_Toc13955" </w:instrText>
      </w:r>
      <w:r>
        <w:fldChar w:fldCharType="separate"/>
      </w:r>
      <w:r>
        <w:rPr>
          <w:rFonts w:hint="eastAsia" w:ascii="楷体_GB2312" w:hAnsi="仿宋_GB2312" w:eastAsia="楷体_GB2312" w:cs="仿宋_GB2312"/>
          <w:kern w:val="2"/>
          <w:sz w:val="32"/>
          <w:szCs w:val="32"/>
        </w:rPr>
        <w:t>8.2预案评估修订</w:t>
      </w:r>
      <w:r>
        <w:rPr>
          <w:rFonts w:hint="eastAsia" w:ascii="楷体_GB2312" w:hAnsi="仿宋_GB2312" w:eastAsia="楷体_GB2312" w:cs="仿宋_GB2312"/>
          <w:sz w:val="32"/>
          <w:szCs w:val="32"/>
        </w:rPr>
        <w:tab/>
      </w:r>
      <w:r>
        <w:rPr>
          <w:rFonts w:hint="eastAsia" w:ascii="楷体_GB2312" w:hAnsi="仿宋_GB2312" w:eastAsia="楷体_GB2312" w:cs="仿宋_GB2312"/>
          <w:sz w:val="32"/>
          <w:szCs w:val="32"/>
        </w:rPr>
        <w:fldChar w:fldCharType="begin"/>
      </w:r>
      <w:r>
        <w:rPr>
          <w:rFonts w:hint="eastAsia" w:ascii="楷体_GB2312" w:hAnsi="仿宋_GB2312" w:eastAsia="楷体_GB2312" w:cs="仿宋_GB2312"/>
          <w:sz w:val="32"/>
          <w:szCs w:val="32"/>
        </w:rPr>
        <w:instrText xml:space="preserve"> PAGEREF _Toc13955 \h </w:instrText>
      </w:r>
      <w:r>
        <w:rPr>
          <w:rFonts w:hint="eastAsia" w:ascii="楷体_GB2312" w:hAnsi="仿宋_GB2312" w:eastAsia="楷体_GB2312" w:cs="仿宋_GB2312"/>
          <w:sz w:val="32"/>
          <w:szCs w:val="32"/>
        </w:rPr>
        <w:fldChar w:fldCharType="separate"/>
      </w:r>
      <w:r>
        <w:rPr>
          <w:rFonts w:hint="eastAsia" w:ascii="楷体_GB2312" w:hAnsi="仿宋_GB2312" w:eastAsia="楷体_GB2312" w:cs="仿宋_GB2312"/>
          <w:sz w:val="32"/>
          <w:szCs w:val="32"/>
        </w:rPr>
        <w:t>- 21 -</w:t>
      </w:r>
      <w:r>
        <w:rPr>
          <w:rFonts w:hint="eastAsia" w:ascii="楷体_GB2312" w:hAnsi="仿宋_GB2312" w:eastAsia="楷体_GB2312" w:cs="仿宋_GB2312"/>
          <w:sz w:val="32"/>
          <w:szCs w:val="32"/>
        </w:rPr>
        <w:fldChar w:fldCharType="end"/>
      </w:r>
      <w:r>
        <w:rPr>
          <w:rFonts w:hint="eastAsia" w:ascii="楷体_GB2312" w:hAnsi="仿宋_GB2312" w:eastAsia="楷体_GB2312" w:cs="仿宋_GB2312"/>
          <w:sz w:val="32"/>
          <w:szCs w:val="32"/>
        </w:rPr>
        <w:fldChar w:fldCharType="end"/>
      </w:r>
    </w:p>
    <w:p>
      <w:pPr>
        <w:pStyle w:val="18"/>
        <w:tabs>
          <w:tab w:val="right" w:leader="dot" w:pos="8312"/>
        </w:tabs>
        <w:adjustRightInd w:val="0"/>
        <w:snapToGrid w:val="0"/>
        <w:spacing w:line="560" w:lineRule="exact"/>
        <w:ind w:left="420" w:firstLine="400" w:firstLineChars="200"/>
        <w:rPr>
          <w:rFonts w:ascii="楷体_GB2312" w:hAnsi="仿宋_GB2312" w:eastAsia="楷体_GB2312" w:cs="仿宋_GB2312"/>
          <w:sz w:val="32"/>
          <w:szCs w:val="32"/>
        </w:rPr>
      </w:pPr>
      <w:r>
        <w:fldChar w:fldCharType="begin"/>
      </w:r>
      <w:r>
        <w:instrText xml:space="preserve"> HYPERLINK \l "_Toc1291" </w:instrText>
      </w:r>
      <w:r>
        <w:fldChar w:fldCharType="separate"/>
      </w:r>
      <w:r>
        <w:rPr>
          <w:rFonts w:hint="eastAsia" w:ascii="楷体_GB2312" w:hAnsi="仿宋_GB2312" w:eastAsia="楷体_GB2312" w:cs="仿宋_GB2312"/>
          <w:kern w:val="2"/>
          <w:sz w:val="32"/>
          <w:szCs w:val="32"/>
        </w:rPr>
        <w:t>8.3 预案实施</w:t>
      </w:r>
      <w:r>
        <w:rPr>
          <w:rFonts w:hint="eastAsia" w:ascii="楷体_GB2312" w:hAnsi="仿宋_GB2312" w:eastAsia="楷体_GB2312" w:cs="仿宋_GB2312"/>
          <w:sz w:val="32"/>
          <w:szCs w:val="32"/>
        </w:rPr>
        <w:tab/>
      </w:r>
      <w:r>
        <w:rPr>
          <w:rFonts w:hint="eastAsia" w:ascii="楷体_GB2312" w:hAnsi="仿宋_GB2312" w:eastAsia="楷体_GB2312" w:cs="仿宋_GB2312"/>
          <w:sz w:val="32"/>
          <w:szCs w:val="32"/>
        </w:rPr>
        <w:fldChar w:fldCharType="begin"/>
      </w:r>
      <w:r>
        <w:rPr>
          <w:rFonts w:hint="eastAsia" w:ascii="楷体_GB2312" w:hAnsi="仿宋_GB2312" w:eastAsia="楷体_GB2312" w:cs="仿宋_GB2312"/>
          <w:sz w:val="32"/>
          <w:szCs w:val="32"/>
        </w:rPr>
        <w:instrText xml:space="preserve"> PAGEREF _Toc1291 \h </w:instrText>
      </w:r>
      <w:r>
        <w:rPr>
          <w:rFonts w:hint="eastAsia" w:ascii="楷体_GB2312" w:hAnsi="仿宋_GB2312" w:eastAsia="楷体_GB2312" w:cs="仿宋_GB2312"/>
          <w:sz w:val="32"/>
          <w:szCs w:val="32"/>
        </w:rPr>
        <w:fldChar w:fldCharType="separate"/>
      </w:r>
      <w:r>
        <w:rPr>
          <w:rFonts w:hint="eastAsia" w:ascii="楷体_GB2312" w:hAnsi="仿宋_GB2312" w:eastAsia="楷体_GB2312" w:cs="仿宋_GB2312"/>
          <w:sz w:val="32"/>
          <w:szCs w:val="32"/>
        </w:rPr>
        <w:t>- 21 -</w:t>
      </w:r>
      <w:r>
        <w:rPr>
          <w:rFonts w:hint="eastAsia" w:ascii="楷体_GB2312" w:hAnsi="仿宋_GB2312" w:eastAsia="楷体_GB2312" w:cs="仿宋_GB2312"/>
          <w:sz w:val="32"/>
          <w:szCs w:val="32"/>
        </w:rPr>
        <w:fldChar w:fldCharType="end"/>
      </w:r>
      <w:r>
        <w:rPr>
          <w:rFonts w:hint="eastAsia" w:ascii="楷体_GB2312" w:hAnsi="仿宋_GB2312" w:eastAsia="楷体_GB2312" w:cs="仿宋_GB2312"/>
          <w:sz w:val="32"/>
          <w:szCs w:val="32"/>
        </w:rPr>
        <w:fldChar w:fldCharType="end"/>
      </w:r>
    </w:p>
    <w:p>
      <w:pPr>
        <w:pStyle w:val="17"/>
        <w:tabs>
          <w:tab w:val="right" w:leader="dot" w:pos="8312"/>
        </w:tabs>
        <w:adjustRightInd w:val="0"/>
        <w:snapToGrid w:val="0"/>
        <w:spacing w:line="560" w:lineRule="exact"/>
        <w:ind w:firstLine="400" w:firstLineChars="200"/>
        <w:rPr>
          <w:rFonts w:ascii="楷体_GB2312" w:eastAsia="楷体_GB2312"/>
          <w:sz w:val="32"/>
          <w:szCs w:val="32"/>
        </w:rPr>
      </w:pPr>
      <w:r>
        <w:fldChar w:fldCharType="begin"/>
      </w:r>
      <w:r>
        <w:instrText xml:space="preserve"> HYPERLINK \l "_Toc18040" </w:instrText>
      </w:r>
      <w:r>
        <w:fldChar w:fldCharType="separate"/>
      </w:r>
      <w:r>
        <w:rPr>
          <w:rFonts w:hint="eastAsia" w:ascii="楷体_GB2312" w:hAnsi="仿宋_GB2312" w:eastAsia="楷体_GB2312" w:cs="仿宋_GB2312"/>
          <w:kern w:val="2"/>
          <w:sz w:val="32"/>
          <w:szCs w:val="32"/>
        </w:rPr>
        <w:t>9附件</w:t>
      </w:r>
      <w:r>
        <w:rPr>
          <w:rFonts w:hint="eastAsia" w:ascii="楷体_GB2312" w:hAnsi="仿宋_GB2312" w:eastAsia="楷体_GB2312" w:cs="仿宋_GB2312"/>
          <w:sz w:val="32"/>
          <w:szCs w:val="32"/>
        </w:rPr>
        <w:tab/>
      </w:r>
      <w:r>
        <w:rPr>
          <w:rFonts w:hint="eastAsia" w:ascii="楷体_GB2312" w:hAnsi="仿宋_GB2312" w:eastAsia="楷体_GB2312" w:cs="仿宋_GB2312"/>
          <w:sz w:val="32"/>
          <w:szCs w:val="32"/>
        </w:rPr>
        <w:fldChar w:fldCharType="begin"/>
      </w:r>
      <w:r>
        <w:rPr>
          <w:rFonts w:hint="eastAsia" w:ascii="楷体_GB2312" w:hAnsi="仿宋_GB2312" w:eastAsia="楷体_GB2312" w:cs="仿宋_GB2312"/>
          <w:sz w:val="32"/>
          <w:szCs w:val="32"/>
        </w:rPr>
        <w:instrText xml:space="preserve"> PAGEREF _Toc18040 \h </w:instrText>
      </w:r>
      <w:r>
        <w:rPr>
          <w:rFonts w:hint="eastAsia" w:ascii="楷体_GB2312" w:hAnsi="仿宋_GB2312" w:eastAsia="楷体_GB2312" w:cs="仿宋_GB2312"/>
          <w:sz w:val="32"/>
          <w:szCs w:val="32"/>
        </w:rPr>
        <w:fldChar w:fldCharType="separate"/>
      </w:r>
      <w:r>
        <w:rPr>
          <w:rFonts w:hint="eastAsia" w:ascii="楷体_GB2312" w:hAnsi="仿宋_GB2312" w:eastAsia="楷体_GB2312" w:cs="仿宋_GB2312"/>
          <w:sz w:val="32"/>
          <w:szCs w:val="32"/>
        </w:rPr>
        <w:t>- 22 -</w:t>
      </w:r>
      <w:r>
        <w:rPr>
          <w:rFonts w:hint="eastAsia" w:ascii="楷体_GB2312" w:hAnsi="仿宋_GB2312" w:eastAsia="楷体_GB2312" w:cs="仿宋_GB2312"/>
          <w:sz w:val="32"/>
          <w:szCs w:val="32"/>
        </w:rPr>
        <w:fldChar w:fldCharType="end"/>
      </w:r>
      <w:r>
        <w:rPr>
          <w:rFonts w:hint="eastAsia" w:ascii="楷体_GB2312" w:hAnsi="仿宋_GB2312" w:eastAsia="楷体_GB2312" w:cs="仿宋_GB2312"/>
          <w:sz w:val="32"/>
          <w:szCs w:val="32"/>
        </w:rPr>
        <w:fldChar w:fldCharType="end"/>
      </w:r>
    </w:p>
    <w:p>
      <w:pPr>
        <w:pStyle w:val="17"/>
        <w:tabs>
          <w:tab w:val="right" w:leader="dot" w:pos="8312"/>
        </w:tabs>
        <w:adjustRightInd w:val="0"/>
        <w:snapToGrid w:val="0"/>
        <w:spacing w:line="560" w:lineRule="exact"/>
        <w:ind w:firstLine="640" w:firstLineChars="200"/>
        <w:rPr>
          <w:sz w:val="32"/>
          <w:szCs w:val="32"/>
        </w:rPr>
      </w:pPr>
    </w:p>
    <w:p>
      <w:pPr>
        <w:spacing w:line="560" w:lineRule="exact"/>
        <w:ind w:firstLine="594"/>
        <w:rPr>
          <w:szCs w:val="32"/>
        </w:rPr>
      </w:pPr>
      <w:r>
        <w:rPr>
          <w:szCs w:val="32"/>
        </w:rPr>
        <w:fldChar w:fldCharType="end"/>
      </w:r>
    </w:p>
    <w:p>
      <w:pPr>
        <w:spacing w:line="560" w:lineRule="exact"/>
        <w:ind w:firstLine="594"/>
        <w:rPr>
          <w:szCs w:val="32"/>
        </w:rPr>
      </w:pPr>
    </w:p>
    <w:p>
      <w:pPr>
        <w:spacing w:line="560" w:lineRule="exact"/>
        <w:ind w:firstLine="594"/>
        <w:rPr>
          <w:szCs w:val="32"/>
        </w:rPr>
      </w:pPr>
    </w:p>
    <w:p>
      <w:pPr>
        <w:spacing w:line="560" w:lineRule="exact"/>
        <w:ind w:firstLine="594"/>
        <w:rPr>
          <w:szCs w:val="32"/>
        </w:rPr>
      </w:pPr>
    </w:p>
    <w:p>
      <w:pPr>
        <w:spacing w:line="560" w:lineRule="exact"/>
        <w:ind w:firstLine="594"/>
        <w:rPr>
          <w:szCs w:val="32"/>
        </w:rPr>
      </w:pPr>
    </w:p>
    <w:p>
      <w:pPr>
        <w:spacing w:line="560" w:lineRule="exact"/>
        <w:ind w:firstLine="594"/>
        <w:rPr>
          <w:szCs w:val="32"/>
        </w:rPr>
      </w:pPr>
    </w:p>
    <w:p>
      <w:pPr>
        <w:spacing w:line="560" w:lineRule="exact"/>
        <w:ind w:firstLine="594"/>
        <w:rPr>
          <w:szCs w:val="32"/>
        </w:rPr>
      </w:pPr>
    </w:p>
    <w:p>
      <w:pPr>
        <w:spacing w:line="560" w:lineRule="exact"/>
        <w:ind w:firstLine="594"/>
        <w:rPr>
          <w:szCs w:val="32"/>
        </w:rPr>
      </w:pPr>
    </w:p>
    <w:p>
      <w:pPr>
        <w:spacing w:line="560" w:lineRule="exact"/>
        <w:ind w:firstLine="594"/>
        <w:rPr>
          <w:szCs w:val="32"/>
        </w:rPr>
      </w:pPr>
    </w:p>
    <w:p>
      <w:pPr>
        <w:spacing w:line="560" w:lineRule="exact"/>
        <w:ind w:firstLine="594"/>
        <w:rPr>
          <w:szCs w:val="32"/>
        </w:rPr>
      </w:pPr>
    </w:p>
    <w:p>
      <w:pPr>
        <w:spacing w:line="560" w:lineRule="exact"/>
        <w:ind w:firstLine="594"/>
        <w:rPr>
          <w:szCs w:val="32"/>
        </w:rPr>
      </w:pPr>
    </w:p>
    <w:p>
      <w:pPr>
        <w:spacing w:line="560" w:lineRule="exact"/>
        <w:ind w:firstLine="594"/>
        <w:rPr>
          <w:szCs w:val="32"/>
        </w:rPr>
      </w:pPr>
    </w:p>
    <w:p>
      <w:pPr>
        <w:spacing w:line="560" w:lineRule="exact"/>
        <w:ind w:firstLine="594"/>
        <w:rPr>
          <w:szCs w:val="32"/>
        </w:rPr>
      </w:pPr>
    </w:p>
    <w:p>
      <w:pPr>
        <w:spacing w:line="560" w:lineRule="exact"/>
        <w:ind w:firstLine="594"/>
        <w:rPr>
          <w:szCs w:val="32"/>
        </w:rPr>
      </w:pPr>
    </w:p>
    <w:p>
      <w:pPr>
        <w:spacing w:line="560" w:lineRule="exact"/>
        <w:ind w:firstLine="594"/>
        <w:rPr>
          <w:szCs w:val="32"/>
        </w:rPr>
      </w:pPr>
    </w:p>
    <w:p>
      <w:pPr>
        <w:spacing w:line="560" w:lineRule="exact"/>
        <w:ind w:firstLine="594"/>
        <w:rPr>
          <w:szCs w:val="32"/>
        </w:rPr>
      </w:pPr>
    </w:p>
    <w:p>
      <w:pPr>
        <w:spacing w:line="560" w:lineRule="exact"/>
        <w:ind w:firstLine="594"/>
        <w:rPr>
          <w:szCs w:val="32"/>
        </w:rPr>
      </w:pPr>
    </w:p>
    <w:p>
      <w:pPr>
        <w:spacing w:line="560" w:lineRule="exact"/>
        <w:ind w:firstLine="594"/>
        <w:rPr>
          <w:szCs w:val="32"/>
        </w:rPr>
      </w:pPr>
    </w:p>
    <w:p>
      <w:pPr>
        <w:spacing w:line="560" w:lineRule="exact"/>
        <w:ind w:firstLine="594"/>
        <w:rPr>
          <w:szCs w:val="32"/>
        </w:rPr>
      </w:pPr>
    </w:p>
    <w:p>
      <w:pPr>
        <w:spacing w:line="560" w:lineRule="exact"/>
        <w:ind w:firstLine="594"/>
        <w:rPr>
          <w:szCs w:val="32"/>
        </w:rPr>
      </w:pPr>
    </w:p>
    <w:p>
      <w:pPr>
        <w:pStyle w:val="3"/>
        <w:spacing w:line="560" w:lineRule="exact"/>
        <w:ind w:left="0" w:leftChars="0" w:firstLine="640" w:firstLineChars="200"/>
        <w:outlineLvl w:val="0"/>
        <w:rPr>
          <w:rFonts w:ascii="黑体" w:hAnsi="黑体" w:eastAsia="黑体" w:cs="黑体"/>
          <w:sz w:val="32"/>
          <w:szCs w:val="32"/>
        </w:rPr>
      </w:pPr>
      <w:bookmarkStart w:id="1" w:name="_Toc16742"/>
      <w:r>
        <w:rPr>
          <w:rFonts w:hint="eastAsia" w:ascii="黑体" w:hAnsi="黑体" w:eastAsia="黑体" w:cs="黑体"/>
          <w:sz w:val="32"/>
          <w:szCs w:val="32"/>
        </w:rPr>
        <w:t>1 总则</w:t>
      </w:r>
      <w:bookmarkEnd w:id="1"/>
    </w:p>
    <w:p>
      <w:pPr>
        <w:pStyle w:val="3"/>
        <w:spacing w:line="560" w:lineRule="exact"/>
        <w:ind w:left="0" w:leftChars="0" w:firstLine="640" w:firstLineChars="200"/>
        <w:outlineLvl w:val="1"/>
        <w:rPr>
          <w:rFonts w:ascii="楷体_GB2312" w:hAnsi="楷体_GB2312" w:eastAsia="楷体_GB2312" w:cs="楷体_GB2312"/>
          <w:bCs/>
          <w:sz w:val="32"/>
          <w:szCs w:val="32"/>
        </w:rPr>
      </w:pPr>
      <w:bookmarkStart w:id="2" w:name="_Toc23412"/>
      <w:r>
        <w:rPr>
          <w:rFonts w:hint="eastAsia" w:ascii="楷体_GB2312" w:hAnsi="楷体_GB2312" w:eastAsia="楷体_GB2312" w:cs="楷体_GB2312"/>
          <w:sz w:val="32"/>
          <w:szCs w:val="32"/>
        </w:rPr>
        <w:t>1.1 编制目的</w:t>
      </w:r>
      <w:bookmarkEnd w:id="2"/>
    </w:p>
    <w:p>
      <w:pPr>
        <w:keepNext/>
        <w:keepLines/>
        <w:spacing w:line="560" w:lineRule="exact"/>
        <w:ind w:firstLine="594"/>
        <w:rPr>
          <w:sz w:val="32"/>
          <w:szCs w:val="32"/>
        </w:rPr>
      </w:pPr>
      <w:r>
        <w:rPr>
          <w:rFonts w:hint="eastAsia" w:ascii="仿宋_GB2312" w:hAnsi="仿宋_GB2312" w:eastAsia="仿宋_GB2312" w:cs="仿宋_GB2312"/>
          <w:color w:val="000000"/>
          <w:sz w:val="32"/>
          <w:szCs w:val="32"/>
        </w:rPr>
        <w:t>为深入贯彻落实习近平总书记关于</w:t>
      </w:r>
      <w:r>
        <w:rPr>
          <w:rFonts w:hint="eastAsia" w:ascii="仿宋_GB2312" w:hAnsi="仿宋_GB2312" w:eastAsia="仿宋_GB2312" w:cs="仿宋_GB2312"/>
          <w:sz w:val="32"/>
          <w:szCs w:val="32"/>
        </w:rPr>
        <w:t>应急管理重要论述，全面提高应对突发事件的能力，推进应急管理体系和能力建设，确保应对自然灾害类、事故灾难类突发事件反应迅速、处置得当、科学高效，最大限度保护人民群众生命财产安全。</w:t>
      </w:r>
      <w:bookmarkStart w:id="3" w:name="_Toc109662005"/>
    </w:p>
    <w:p>
      <w:pPr>
        <w:pStyle w:val="6"/>
        <w:spacing w:before="0" w:after="0" w:line="560" w:lineRule="exact"/>
        <w:ind w:firstLine="594"/>
        <w:rPr>
          <w:rFonts w:ascii="楷体_GB2312" w:hAnsi="楷体_GB2312" w:eastAsia="楷体_GB2312" w:cs="楷体_GB2312"/>
          <w:bCs w:val="0"/>
          <w:sz w:val="32"/>
        </w:rPr>
      </w:pPr>
      <w:bookmarkStart w:id="4" w:name="_Toc27113"/>
      <w:r>
        <w:rPr>
          <w:rFonts w:hint="eastAsia" w:ascii="楷体_GB2312" w:hAnsi="楷体_GB2312" w:eastAsia="楷体_GB2312" w:cs="楷体_GB2312"/>
          <w:bCs w:val="0"/>
          <w:sz w:val="32"/>
        </w:rPr>
        <w:t>1.2工作原则</w:t>
      </w:r>
      <w:bookmarkEnd w:id="3"/>
      <w:bookmarkEnd w:id="4"/>
      <w:r>
        <w:rPr>
          <w:rFonts w:hint="eastAsia" w:ascii="楷体_GB2312" w:hAnsi="楷体_GB2312" w:eastAsia="楷体_GB2312" w:cs="楷体_GB2312"/>
          <w:bCs w:val="0"/>
          <w:sz w:val="32"/>
        </w:rPr>
        <w:t xml:space="preserve"> </w:t>
      </w:r>
    </w:p>
    <w:p>
      <w:pPr>
        <w:spacing w:line="560" w:lineRule="exact"/>
        <w:ind w:firstLine="594"/>
        <w:rPr>
          <w:sz w:val="32"/>
          <w:szCs w:val="32"/>
        </w:rPr>
      </w:pPr>
      <w:r>
        <w:rPr>
          <w:rFonts w:hint="eastAsia" w:ascii="仿宋_GB2312" w:hAnsi="仿宋_GB2312" w:eastAsia="仿宋_GB2312" w:cs="仿宋_GB2312"/>
          <w:sz w:val="32"/>
          <w:szCs w:val="32"/>
        </w:rPr>
        <w:t>突发事件应对坚持人民至上、生命至上，快速反应、高效应对，科技支撑、依法管理，按照预防为主、预防与应急相结合的原则，实行统一领导、综合协调、分类负责、有效应对。</w:t>
      </w:r>
    </w:p>
    <w:p>
      <w:pPr>
        <w:pStyle w:val="6"/>
        <w:spacing w:before="0" w:after="0" w:line="560" w:lineRule="exact"/>
        <w:ind w:firstLine="594"/>
        <w:rPr>
          <w:rFonts w:ascii="黑体" w:hAnsi="黑体" w:eastAsia="黑体" w:cs="黑体"/>
          <w:bCs w:val="0"/>
          <w:sz w:val="32"/>
        </w:rPr>
      </w:pPr>
      <w:bookmarkStart w:id="5" w:name="_Toc25114"/>
      <w:bookmarkStart w:id="6" w:name="_Toc109662003"/>
      <w:r>
        <w:rPr>
          <w:rFonts w:hint="eastAsia" w:ascii="楷体_GB2312" w:hAnsi="楷体_GB2312" w:eastAsia="楷体_GB2312" w:cs="楷体_GB2312"/>
          <w:bCs w:val="0"/>
          <w:sz w:val="32"/>
        </w:rPr>
        <w:t>1.3编制依据</w:t>
      </w:r>
      <w:bookmarkEnd w:id="5"/>
      <w:bookmarkEnd w:id="6"/>
      <w:r>
        <w:rPr>
          <w:rFonts w:hint="eastAsia" w:ascii="黑体" w:hAnsi="黑体" w:eastAsia="黑体" w:cs="黑体"/>
          <w:bCs w:val="0"/>
          <w:sz w:val="32"/>
        </w:rPr>
        <w:t xml:space="preserve"> </w:t>
      </w:r>
    </w:p>
    <w:p>
      <w:pPr>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突发事件应对法》、《突发事件应急预案管理办法》、《山东省突发事件应对条例》、《枣庄市突发事件总体应急预案》、枣庄市应急局牵头编制的市级专项预案、《枣庄市应急管理局职能配置、内设机构和人员编制规定》等法律法规和有关文件规定，制定本预案。</w:t>
      </w:r>
    </w:p>
    <w:p>
      <w:pPr>
        <w:pStyle w:val="6"/>
        <w:spacing w:before="0" w:after="0" w:line="560" w:lineRule="exact"/>
        <w:ind w:firstLine="594"/>
        <w:rPr>
          <w:rFonts w:ascii="楷体_GB2312" w:hAnsi="楷体_GB2312" w:eastAsia="楷体_GB2312" w:cs="楷体_GB2312"/>
          <w:bCs w:val="0"/>
          <w:sz w:val="32"/>
        </w:rPr>
      </w:pPr>
      <w:bookmarkStart w:id="7" w:name="_Toc8836"/>
      <w:bookmarkStart w:id="8" w:name="_Toc109662004"/>
      <w:r>
        <w:rPr>
          <w:rFonts w:hint="eastAsia" w:ascii="楷体_GB2312" w:hAnsi="楷体_GB2312" w:eastAsia="楷体_GB2312" w:cs="楷体_GB2312"/>
          <w:bCs w:val="0"/>
          <w:sz w:val="32"/>
        </w:rPr>
        <w:t>1.4适用范围</w:t>
      </w:r>
      <w:bookmarkEnd w:id="7"/>
      <w:bookmarkEnd w:id="8"/>
      <w:r>
        <w:rPr>
          <w:rFonts w:hint="eastAsia" w:ascii="楷体_GB2312" w:hAnsi="楷体_GB2312" w:eastAsia="楷体_GB2312" w:cs="楷体_GB2312"/>
          <w:bCs w:val="0"/>
          <w:sz w:val="32"/>
        </w:rPr>
        <w:t xml:space="preserve"> </w:t>
      </w:r>
    </w:p>
    <w:p>
      <w:pPr>
        <w:autoSpaceDE w:val="0"/>
        <w:autoSpaceDN w:val="0"/>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本预案适用于市应急局监管职责范围内牵头或参与、协调处置的自然灾害类、事故灾难类突发事件的应急处置工作。</w:t>
      </w:r>
    </w:p>
    <w:p>
      <w:pPr>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本预案所称突发事件是指突然发生，已经造成或者可能造成严重社会危害，需要采取应急处置措施予以应对的自然灾害类和事故灾难类事件。</w:t>
      </w:r>
    </w:p>
    <w:p>
      <w:pPr>
        <w:pStyle w:val="5"/>
        <w:spacing w:before="0" w:after="0" w:line="560" w:lineRule="exact"/>
        <w:ind w:firstLine="594"/>
        <w:rPr>
          <w:rFonts w:ascii="黑体" w:hAnsi="黑体" w:cs="黑体"/>
          <w:bCs w:val="0"/>
          <w:kern w:val="2"/>
          <w:sz w:val="32"/>
          <w:szCs w:val="32"/>
        </w:rPr>
      </w:pPr>
      <w:bookmarkStart w:id="9" w:name="_Toc27456"/>
      <w:r>
        <w:rPr>
          <w:rFonts w:hint="eastAsia" w:ascii="黑体" w:hAnsi="黑体" w:cs="黑体"/>
          <w:bCs w:val="0"/>
          <w:kern w:val="2"/>
          <w:sz w:val="32"/>
          <w:szCs w:val="32"/>
        </w:rPr>
        <w:t>2.组织体系及职责</w:t>
      </w:r>
      <w:bookmarkEnd w:id="9"/>
    </w:p>
    <w:p>
      <w:pPr>
        <w:pStyle w:val="6"/>
        <w:spacing w:before="0" w:after="0" w:line="560" w:lineRule="exact"/>
        <w:ind w:firstLine="594"/>
        <w:rPr>
          <w:rFonts w:ascii="楷体_GB2312" w:hAnsi="楷体_GB2312" w:eastAsia="楷体_GB2312" w:cs="楷体_GB2312"/>
          <w:bCs w:val="0"/>
          <w:sz w:val="32"/>
        </w:rPr>
      </w:pPr>
      <w:bookmarkStart w:id="10" w:name="_Toc9293"/>
      <w:bookmarkStart w:id="11" w:name="_Toc109662006"/>
      <w:r>
        <w:rPr>
          <w:rFonts w:hint="eastAsia" w:ascii="楷体_GB2312" w:hAnsi="楷体_GB2312" w:eastAsia="楷体_GB2312" w:cs="楷体_GB2312"/>
          <w:bCs w:val="0"/>
          <w:sz w:val="32"/>
        </w:rPr>
        <w:t>2.1组织体系</w:t>
      </w:r>
      <w:bookmarkEnd w:id="10"/>
    </w:p>
    <w:p>
      <w:pPr>
        <w:autoSpaceDE w:val="0"/>
        <w:autoSpaceDN w:val="0"/>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市应急局成立事故应急处置领导小组，负责统一指挥、协调突发事件应急救援工作。应急处置领导小组下设现场工作组，具体承办有关工作。</w:t>
      </w:r>
    </w:p>
    <w:p>
      <w:pPr>
        <w:pStyle w:val="6"/>
        <w:spacing w:before="0" w:after="0" w:line="560" w:lineRule="exact"/>
        <w:ind w:firstLine="594"/>
        <w:rPr>
          <w:rFonts w:ascii="楷体_GB2312" w:hAnsi="楷体_GB2312" w:eastAsia="楷体_GB2312" w:cs="楷体_GB2312"/>
          <w:bCs w:val="0"/>
          <w:sz w:val="32"/>
        </w:rPr>
      </w:pPr>
      <w:bookmarkStart w:id="12" w:name="_Toc27605"/>
      <w:r>
        <w:rPr>
          <w:rFonts w:hint="eastAsia" w:ascii="楷体_GB2312" w:hAnsi="楷体_GB2312" w:eastAsia="楷体_GB2312" w:cs="楷体_GB2312"/>
          <w:bCs w:val="0"/>
          <w:sz w:val="32"/>
        </w:rPr>
        <w:t>2.2组织机构及职责</w:t>
      </w:r>
      <w:bookmarkEnd w:id="12"/>
    </w:p>
    <w:p>
      <w:pPr>
        <w:pStyle w:val="7"/>
        <w:spacing w:before="0" w:after="0" w:line="560" w:lineRule="exact"/>
        <w:ind w:firstLine="594"/>
        <w:rPr>
          <w:rFonts w:hint="eastAsia" w:ascii="仿宋_GB2312" w:hAnsi="仿宋_GB2312" w:eastAsia="仿宋_GB2312" w:cs="仿宋_GB2312"/>
          <w:b w:val="0"/>
          <w:sz w:val="32"/>
        </w:rPr>
      </w:pPr>
      <w:bookmarkStart w:id="13" w:name="_Toc30690"/>
      <w:r>
        <w:rPr>
          <w:rFonts w:hint="eastAsia" w:ascii="仿宋_GB2312" w:hAnsi="仿宋_GB2312" w:eastAsia="仿宋_GB2312" w:cs="仿宋_GB2312"/>
          <w:b w:val="0"/>
          <w:sz w:val="32"/>
        </w:rPr>
        <w:t>2.2.1应急处置领导小组</w:t>
      </w:r>
      <w:bookmarkEnd w:id="13"/>
    </w:p>
    <w:p>
      <w:pPr>
        <w:autoSpaceDE w:val="0"/>
        <w:autoSpaceDN w:val="0"/>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长：市应急局局长</w:t>
      </w:r>
    </w:p>
    <w:p>
      <w:pPr>
        <w:autoSpaceDE w:val="0"/>
        <w:autoSpaceDN w:val="0"/>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副组长：市安办专职副主任、市应急救援保障中心主任、市应急局其他各分管领导、执法支队支队长。</w:t>
      </w:r>
    </w:p>
    <w:p>
      <w:pPr>
        <w:autoSpaceDE w:val="0"/>
        <w:autoSpaceDN w:val="0"/>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员：市应急局各职能科室负责人、执法支队副支队长。</w:t>
      </w:r>
    </w:p>
    <w:p>
      <w:pPr>
        <w:autoSpaceDE w:val="0"/>
        <w:autoSpaceDN w:val="0"/>
        <w:spacing w:line="560" w:lineRule="exact"/>
        <w:ind w:firstLine="594"/>
        <w:outlineLvl w:val="2"/>
        <w:rPr>
          <w:rFonts w:hint="eastAsia" w:ascii="仿宋_GB2312" w:hAnsi="仿宋_GB2312" w:eastAsia="仿宋_GB2312" w:cs="仿宋_GB2312"/>
          <w:sz w:val="32"/>
          <w:szCs w:val="32"/>
        </w:rPr>
      </w:pPr>
      <w:bookmarkStart w:id="14" w:name="_Toc15297"/>
      <w:r>
        <w:rPr>
          <w:rFonts w:hint="eastAsia" w:ascii="仿宋_GB2312" w:hAnsi="仿宋_GB2312" w:eastAsia="仿宋_GB2312" w:cs="仿宋_GB2312"/>
          <w:sz w:val="32"/>
          <w:szCs w:val="32"/>
        </w:rPr>
        <w:t>2.2.2应急处置领导小组职责</w:t>
      </w:r>
      <w:bookmarkEnd w:id="14"/>
    </w:p>
    <w:p>
      <w:pPr>
        <w:autoSpaceDE w:val="0"/>
        <w:autoSpaceDN w:val="0"/>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（1）决定应急响应的启动、终止；</w:t>
      </w:r>
    </w:p>
    <w:p>
      <w:pPr>
        <w:autoSpaceDE w:val="0"/>
        <w:autoSpaceDN w:val="0"/>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（2）按职能分工组织突发事件的处置工作，发布指挥调度命令，并督促检查执行情况；</w:t>
      </w:r>
    </w:p>
    <w:p>
      <w:pPr>
        <w:autoSpaceDE w:val="0"/>
        <w:autoSpaceDN w:val="0"/>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（3）成立现场工作组，并派往事故现场，指导、协调事故发生地的区（市）人民政府开展应急处置工作；</w:t>
      </w:r>
    </w:p>
    <w:p>
      <w:pPr>
        <w:autoSpaceDE w:val="0"/>
        <w:autoSpaceDN w:val="0"/>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（4）根据救援工作需要，协调相关专家及应急救援队伍、装备器材参与救援；</w:t>
      </w:r>
    </w:p>
    <w:p>
      <w:pPr>
        <w:autoSpaceDE w:val="0"/>
        <w:autoSpaceDN w:val="0"/>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（5）其他相关重大事项。</w:t>
      </w:r>
    </w:p>
    <w:p>
      <w:pPr>
        <w:pStyle w:val="7"/>
        <w:spacing w:before="0" w:after="0" w:line="560" w:lineRule="exact"/>
        <w:ind w:firstLine="594"/>
        <w:rPr>
          <w:rFonts w:hint="eastAsia" w:ascii="仿宋_GB2312" w:hAnsi="仿宋_GB2312" w:eastAsia="仿宋_GB2312" w:cs="仿宋_GB2312"/>
          <w:b w:val="0"/>
          <w:sz w:val="32"/>
        </w:rPr>
      </w:pPr>
      <w:bookmarkStart w:id="15" w:name="_Toc18495"/>
      <w:r>
        <w:rPr>
          <w:rFonts w:hint="eastAsia" w:ascii="仿宋_GB2312" w:hAnsi="仿宋_GB2312" w:eastAsia="仿宋_GB2312" w:cs="仿宋_GB2312"/>
          <w:b w:val="0"/>
          <w:sz w:val="32"/>
        </w:rPr>
        <w:t>2.2.3应急处置领导小组成员单位职责</w:t>
      </w:r>
      <w:bookmarkEnd w:id="15"/>
    </w:p>
    <w:p>
      <w:pPr>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办公室：负责接收省应急厅、市委市政府领导的指示，迅速呈报局领导，传达局领导关于事故救援工作的指示和意见；了解市委市政府领导到达现场时间及陪同人员安排；负责向市有关部门、事发地的区（市）人民政府等通报情况；负责事故应急处置过程中的后勤保障工作，为局领导赶赴事故现场提供服务保障及应急处置领导小组交办的其他工作。</w:t>
      </w:r>
    </w:p>
    <w:p>
      <w:pPr>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急指挥中心（应急值班室）：负责接收事故报告；负责向市委市政府、省应急厅报告事故信息，跟踪、续报事故救援进展情况；负责做好指挥枢纽作用，加强值班力量，持续调度了解掌握灾害最新信息，随时向局领导报告最新情况；负责主动联络局内各科室及有关各方，协调救援工作；负责协助调派救援力量、装备；负责衔接军分区、解放军、武警部队参与救援工作；做好应急处置领导小组交办的其他工作。</w:t>
      </w:r>
    </w:p>
    <w:p>
      <w:pPr>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安全生产基础科、危险化学品安全监督管理科、防汛抗旱科、综合减灾地震地质科、火灾防治管理科、非煤矿山安全监督管理科，根据各自监管职责，负责提供事故、灾害救援和调查处理所需基本数据与信息；负责做好事故、灾害综合分析研判，提出事故处置的决策建议，按指令赶赴事故现场进行专业指导；按应急处置领导小组要求，做好相关事故应急救援的其他工作。</w:t>
      </w:r>
    </w:p>
    <w:p>
      <w:pPr>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安全生产综合协调科：负责联系、协调市有关部门在各自职责范围内参与市应急局牵头处置的事故应急救援工作；负责会同有关科室起草并以市安委会办公室名义下发安全生产类紧急电报、通知，配合筹备安全生产类紧急会议材料等；做好应急处置领导小组交办的其他工作。</w:t>
      </w:r>
    </w:p>
    <w:p>
      <w:pPr>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政策法规科：负责提供生产安全事故调查处理工作法规、政策支持；负责牵头做好较大生产安全事故的调查工作及重大以上生产安全事故调查的配合工作；负责提供生产安全事故调查处理过程中所需法规资料信息；做好应急处置领导小组交办的其他工作。</w:t>
      </w:r>
    </w:p>
    <w:p>
      <w:pPr>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科技和信息化科：负责与市委宣传部及主要新闻媒体联系；负责新闻报道、事故信息发布工作；负责社会舆情跟踪处置工作，及时与有关部门及媒体沟通协调，把握舆论导向主动权；做好应急处置领导小组交办的其他工作。</w:t>
      </w:r>
    </w:p>
    <w:p>
      <w:pPr>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（7）救灾和物资保障科：负责应急物资调配，会同有关方面组织协调紧急转移安置群众；负责组织开展灾情核查、损失评估等工作及应急处置领导小组交办的其他工作。</w:t>
      </w:r>
    </w:p>
    <w:p>
      <w:pPr>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（8）安全生产巡查督查科、市安办秘书科：做好应急处置领导小组临时交办的工作。</w:t>
      </w:r>
    </w:p>
    <w:p>
      <w:pPr>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（9）执法支队：按应急处置领导小组安排，负责事故单位的行政执法工作及临时交办的其他工作。</w:t>
      </w:r>
    </w:p>
    <w:p>
      <w:pPr>
        <w:spacing w:line="560" w:lineRule="exact"/>
        <w:ind w:firstLine="594"/>
        <w:outlineLvl w:val="2"/>
        <w:rPr>
          <w:rFonts w:hint="eastAsia" w:ascii="仿宋_GB2312" w:hAnsi="仿宋_GB2312" w:eastAsia="仿宋_GB2312" w:cs="仿宋_GB2312"/>
          <w:sz w:val="32"/>
          <w:szCs w:val="32"/>
        </w:rPr>
      </w:pPr>
      <w:bookmarkStart w:id="16" w:name="_Toc10719"/>
      <w:r>
        <w:rPr>
          <w:rFonts w:hint="eastAsia" w:ascii="仿宋_GB2312" w:hAnsi="仿宋_GB2312" w:eastAsia="仿宋_GB2312" w:cs="仿宋_GB2312"/>
          <w:sz w:val="32"/>
          <w:szCs w:val="32"/>
        </w:rPr>
        <w:t>2.2.4事故现场工作组职责</w:t>
      </w:r>
      <w:bookmarkEnd w:id="16"/>
    </w:p>
    <w:p>
      <w:pPr>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现场工作组是按照应急处置领导小组要求，指定成立并派往事发地的临时工作机构。根据事故发生的类别，由应急处置领导小组领导和相关业务科室人员组成。</w:t>
      </w:r>
    </w:p>
    <w:p>
      <w:pPr>
        <w:numPr>
          <w:ilvl w:val="0"/>
          <w:numId w:val="1"/>
        </w:numPr>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现场指导、协调、参与区（市）人民政府组织开展事故应急处置工作；</w:t>
      </w:r>
    </w:p>
    <w:p>
      <w:pPr>
        <w:numPr>
          <w:ilvl w:val="0"/>
          <w:numId w:val="1"/>
        </w:numPr>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提出应急专家、救援队伍、应急装备、物资的跨区（市）协调调度建议；</w:t>
      </w:r>
    </w:p>
    <w:p>
      <w:pPr>
        <w:numPr>
          <w:ilvl w:val="0"/>
          <w:numId w:val="1"/>
        </w:numPr>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及时向应急处置领导小组报告现场有关情况；</w:t>
      </w:r>
    </w:p>
    <w:p>
      <w:pPr>
        <w:numPr>
          <w:ilvl w:val="0"/>
          <w:numId w:val="1"/>
        </w:numPr>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承办应急处置领导小组交办的其他工作。</w:t>
      </w:r>
    </w:p>
    <w:p>
      <w:pPr>
        <w:spacing w:line="560" w:lineRule="exact"/>
        <w:ind w:firstLine="594"/>
        <w:outlineLvl w:val="0"/>
        <w:rPr>
          <w:rFonts w:ascii="方正小标宋简体" w:hAnsi="方正小标宋简体" w:eastAsia="方正小标宋简体" w:cs="方正小标宋简体"/>
          <w:sz w:val="32"/>
          <w:szCs w:val="32"/>
        </w:rPr>
      </w:pPr>
      <w:bookmarkStart w:id="17" w:name="_Toc358"/>
      <w:r>
        <w:rPr>
          <w:rFonts w:hint="eastAsia" w:ascii="黑体" w:hAnsi="黑体" w:eastAsia="黑体" w:cs="黑体"/>
          <w:sz w:val="32"/>
          <w:szCs w:val="32"/>
        </w:rPr>
        <w:t>3 监测预警</w:t>
      </w:r>
      <w:bookmarkEnd w:id="17"/>
    </w:p>
    <w:p>
      <w:pPr>
        <w:spacing w:line="560" w:lineRule="exact"/>
        <w:ind w:firstLine="594"/>
        <w:outlineLvl w:val="1"/>
        <w:rPr>
          <w:rFonts w:ascii="楷体_GB2312" w:hAnsi="楷体_GB2312" w:eastAsia="楷体_GB2312" w:cs="楷体_GB2312"/>
          <w:sz w:val="32"/>
          <w:szCs w:val="32"/>
        </w:rPr>
      </w:pPr>
      <w:bookmarkStart w:id="18" w:name="_Toc4238"/>
      <w:r>
        <w:rPr>
          <w:rFonts w:hint="eastAsia" w:ascii="楷体_GB2312" w:hAnsi="楷体_GB2312" w:eastAsia="楷体_GB2312" w:cs="楷体_GB2312"/>
          <w:sz w:val="32"/>
          <w:szCs w:val="32"/>
        </w:rPr>
        <w:t>3.1监测</w:t>
      </w:r>
      <w:bookmarkEnd w:id="18"/>
    </w:p>
    <w:p>
      <w:pPr>
        <w:pStyle w:val="20"/>
        <w:widowControl w:val="0"/>
        <w:adjustRightInd w:val="0"/>
        <w:snapToGrid w:val="0"/>
        <w:spacing w:before="0" w:after="0" w:line="560" w:lineRule="exact"/>
        <w:ind w:firstLine="640" w:firstLineChars="200"/>
        <w:jc w:val="left"/>
        <w:rPr>
          <w:rFonts w:ascii="黑体" w:hAnsi="黑体" w:eastAsia="黑体" w:cs="黑体"/>
          <w:kern w:val="2"/>
          <w:sz w:val="32"/>
          <w:szCs w:val="32"/>
          <w:lang w:eastAsia="zh-CN"/>
        </w:rPr>
      </w:pPr>
      <w:r>
        <w:rPr>
          <w:rFonts w:hint="eastAsia" w:ascii="仿宋_GB2312" w:hAnsi="仿宋_GB2312" w:eastAsia="仿宋_GB2312" w:cs="仿宋_GB2312"/>
          <w:sz w:val="32"/>
          <w:szCs w:val="32"/>
          <w:shd w:val="clear" w:color="auto" w:fill="FFFFFF"/>
          <w:lang w:eastAsia="zh-CN"/>
        </w:rPr>
        <w:t>统筹自然资源、水务、水文、林业、气象、地震等监测信息，应急管理系统的危化品、非煤矿山监测信息和雪亮工程、大数据中心的监控信息资源，按照“资源共享”原则，推进信息系统应用工作，实现自然灾害、事故灾难监测信息共享和互通，对可能发生的突发事件进行监测预判。</w:t>
      </w:r>
    </w:p>
    <w:p>
      <w:pPr>
        <w:spacing w:line="560" w:lineRule="exact"/>
        <w:ind w:firstLine="594"/>
        <w:outlineLvl w:val="1"/>
        <w:rPr>
          <w:rFonts w:ascii="楷体_GB2312" w:hAnsi="楷体_GB2312" w:eastAsia="楷体_GB2312" w:cs="楷体_GB2312"/>
          <w:sz w:val="32"/>
          <w:szCs w:val="32"/>
        </w:rPr>
      </w:pPr>
      <w:bookmarkStart w:id="19" w:name="_Toc16652"/>
      <w:r>
        <w:rPr>
          <w:rFonts w:hint="eastAsia" w:ascii="楷体_GB2312" w:hAnsi="楷体_GB2312" w:eastAsia="楷体_GB2312" w:cs="楷体_GB2312"/>
          <w:sz w:val="32"/>
          <w:szCs w:val="32"/>
        </w:rPr>
        <w:t>3.2预警</w:t>
      </w:r>
      <w:bookmarkEnd w:id="19"/>
    </w:p>
    <w:p>
      <w:pPr>
        <w:spacing w:line="560" w:lineRule="exact"/>
        <w:ind w:firstLine="594"/>
        <w:outlineLvl w:val="2"/>
        <w:rPr>
          <w:rFonts w:hint="eastAsia" w:ascii="仿宋_GB2312" w:hAnsi="仿宋_GB2312" w:eastAsia="仿宋_GB2312" w:cs="仿宋_GB2312"/>
          <w:sz w:val="32"/>
          <w:szCs w:val="32"/>
        </w:rPr>
      </w:pPr>
      <w:bookmarkStart w:id="20" w:name="_Toc30752"/>
      <w:r>
        <w:rPr>
          <w:rFonts w:hint="eastAsia" w:ascii="仿宋_GB2312" w:hAnsi="仿宋_GB2312" w:eastAsia="仿宋_GB2312" w:cs="仿宋_GB2312"/>
          <w:sz w:val="32"/>
          <w:szCs w:val="32"/>
        </w:rPr>
        <w:t>3.2.1预警信息接报</w:t>
      </w:r>
      <w:bookmarkEnd w:id="20"/>
    </w:p>
    <w:p>
      <w:pPr>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局值班室接到自然灾害或生产安全事故预警信息后，及时向局主要领导、带班领导、有关分管领导报告，并通知相关科室。以电话、应急管理值班系统、传真、邮件等方式通知各区（市）应急部门。局属各相关科室按照监管行业，迅速将预报预警信息通过微信、电话、传真、邮件或枣庄市一体化协同办公平台等方式传达到相关部门、本系统基层单位、本辖区内直接监管的企业及有关救援队伍，立即采取防范应对措施，及时跟踪、调度相关单位和企业防范应对工作情况。</w:t>
      </w:r>
    </w:p>
    <w:p>
      <w:pPr>
        <w:pStyle w:val="20"/>
        <w:widowControl w:val="0"/>
        <w:adjustRightInd w:val="0"/>
        <w:snapToGrid w:val="0"/>
        <w:spacing w:before="0" w:after="0" w:line="560" w:lineRule="exact"/>
        <w:ind w:firstLine="640" w:firstLineChars="200"/>
        <w:jc w:val="left"/>
        <w:outlineLvl w:val="2"/>
        <w:rPr>
          <w:rFonts w:hint="eastAsia" w:ascii="仿宋_GB2312" w:hAnsi="仿宋_GB2312" w:eastAsia="仿宋_GB2312" w:cs="仿宋_GB2312"/>
          <w:kern w:val="2"/>
          <w:sz w:val="32"/>
          <w:szCs w:val="32"/>
          <w:lang w:eastAsia="zh-CN"/>
        </w:rPr>
      </w:pPr>
      <w:bookmarkStart w:id="21" w:name="_Toc4585"/>
      <w:r>
        <w:rPr>
          <w:rFonts w:hint="eastAsia" w:ascii="仿宋_GB2312" w:hAnsi="仿宋_GB2312" w:eastAsia="仿宋_GB2312" w:cs="仿宋_GB2312"/>
          <w:kern w:val="2"/>
          <w:sz w:val="32"/>
          <w:szCs w:val="32"/>
          <w:lang w:eastAsia="zh-CN"/>
        </w:rPr>
        <w:t>3.2.2预警信息发布</w:t>
      </w:r>
      <w:bookmarkEnd w:id="21"/>
    </w:p>
    <w:p>
      <w:pPr>
        <w:pStyle w:val="20"/>
        <w:widowControl w:val="0"/>
        <w:adjustRightInd w:val="0"/>
        <w:snapToGrid w:val="0"/>
        <w:spacing w:before="0" w:after="0" w:line="560" w:lineRule="exact"/>
        <w:ind w:firstLine="640" w:firstLineChars="200"/>
        <w:jc w:val="left"/>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市应急局优化完善本级突发事件预警信息平台，协同汇聚气象、水务、水文、雪亮工程、大数据中心等监测数据，利用市广播电视台、通讯运营公司、枣庄市一体化协同办公平台等做好预警信息发布工作，明确预警范围、预警类别、防范措施等，建立防汛灾害预警“叫应”机制，提高信息覆盖率和播放频度，解决预警“最后一公里”问题，确保及时准确发布预警信息。</w:t>
      </w:r>
    </w:p>
    <w:p>
      <w:pPr>
        <w:pStyle w:val="20"/>
        <w:widowControl w:val="0"/>
        <w:adjustRightInd w:val="0"/>
        <w:snapToGrid w:val="0"/>
        <w:spacing w:before="0" w:after="0" w:line="560" w:lineRule="exact"/>
        <w:ind w:firstLine="640" w:firstLineChars="200"/>
        <w:jc w:val="left"/>
        <w:outlineLvl w:val="2"/>
        <w:rPr>
          <w:rFonts w:hint="eastAsia" w:ascii="仿宋_GB2312" w:hAnsi="仿宋_GB2312" w:eastAsia="仿宋_GB2312" w:cs="仿宋_GB2312"/>
          <w:kern w:val="2"/>
          <w:sz w:val="32"/>
          <w:szCs w:val="32"/>
          <w:lang w:eastAsia="zh-CN"/>
        </w:rPr>
      </w:pPr>
      <w:bookmarkStart w:id="22" w:name="_Toc32113"/>
      <w:r>
        <w:rPr>
          <w:rFonts w:hint="eastAsia" w:ascii="仿宋_GB2312" w:hAnsi="仿宋_GB2312" w:eastAsia="仿宋_GB2312" w:cs="仿宋_GB2312"/>
          <w:kern w:val="2"/>
          <w:sz w:val="32"/>
          <w:szCs w:val="32"/>
          <w:lang w:eastAsia="zh-CN"/>
        </w:rPr>
        <w:t>3.2.3预警响应措施</w:t>
      </w:r>
      <w:bookmarkEnd w:id="22"/>
    </w:p>
    <w:p>
      <w:pPr>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有关科室根据规定，细化突发事件预警响应措施，做好预警信息与预警响应启动的衔接。预警信息发布后，值班人员及有关科室要根据预警级别和实际情况，采取下列一项或多项措施： </w:t>
      </w:r>
    </w:p>
    <w:p>
      <w:pPr>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严格落实24小时领导带班值守制度，每天至少一位局领导带班，局所属科室、单位人员轮番值班。接到预警信息报告后，根据信息类别做好与局有关科室、市相关部门的协调衔接工作。</w:t>
      </w:r>
    </w:p>
    <w:p>
      <w:pPr>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（二）政府和有关部门发布预警后，及时组织分析本地区和本行业可能受到影响的范围、程度等，安排部署有关防范性工作。</w:t>
      </w:r>
    </w:p>
    <w:p>
      <w:pPr>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（三）通知应急队伍、专家和负有特定职责的人员进入待命状态，动员相关人员做好参加应急处置和救援工作的准备，预置有关队伍、装备、物资等应急资源； </w:t>
      </w:r>
    </w:p>
    <w:p>
      <w:pPr>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（四）调集救灾所需物资、设备，准备应急设施和避难场所，并确保其处于良好状态，随时可以投入正常使用；  </w:t>
      </w:r>
    </w:p>
    <w:p>
      <w:pPr>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（五）组织转移、疏散或者撤离易受突发事件危害的人员并予以妥善安置。 </w:t>
      </w:r>
    </w:p>
    <w:p>
      <w:pPr>
        <w:spacing w:line="560" w:lineRule="exact"/>
        <w:ind w:firstLine="594"/>
        <w:outlineLvl w:val="0"/>
        <w:rPr>
          <w:rFonts w:ascii="黑体" w:hAnsi="黑体" w:eastAsia="黑体" w:cs="黑体"/>
          <w:sz w:val="32"/>
          <w:szCs w:val="32"/>
        </w:rPr>
      </w:pPr>
      <w:bookmarkStart w:id="23" w:name="_Toc28258"/>
      <w:r>
        <w:rPr>
          <w:rFonts w:hint="eastAsia" w:ascii="黑体" w:hAnsi="黑体" w:eastAsia="黑体" w:cs="黑体"/>
          <w:sz w:val="32"/>
          <w:szCs w:val="32"/>
        </w:rPr>
        <w:t>4 信息报告</w:t>
      </w:r>
      <w:bookmarkEnd w:id="23"/>
    </w:p>
    <w:p>
      <w:pPr>
        <w:pStyle w:val="21"/>
        <w:spacing w:line="560" w:lineRule="exact"/>
        <w:ind w:firstLine="640"/>
        <w:outlineLvl w:val="1"/>
        <w:rPr>
          <w:rFonts w:ascii="楷体_GB2312" w:hAnsi="楷体_GB2312" w:eastAsia="楷体_GB2312" w:cs="楷体_GB2312"/>
          <w:sz w:val="32"/>
          <w:szCs w:val="32"/>
        </w:rPr>
      </w:pPr>
      <w:bookmarkStart w:id="24" w:name="_Toc9825"/>
      <w:r>
        <w:rPr>
          <w:rFonts w:hint="eastAsia" w:ascii="楷体_GB2312" w:hAnsi="楷体_GB2312" w:eastAsia="楷体_GB2312" w:cs="楷体_GB2312"/>
          <w:sz w:val="32"/>
          <w:szCs w:val="32"/>
        </w:rPr>
        <w:t>4.1信息报告主体</w:t>
      </w:r>
      <w:bookmarkEnd w:id="24"/>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局值班室为突发事件信息报告的主体，当日值班人员负责当天突发事件信息的接收、调度、上报、传达、记录等工作。</w:t>
      </w:r>
    </w:p>
    <w:p>
      <w:pPr>
        <w:pStyle w:val="21"/>
        <w:spacing w:line="560" w:lineRule="exact"/>
        <w:ind w:firstLine="640"/>
        <w:outlineLvl w:val="1"/>
        <w:rPr>
          <w:rFonts w:ascii="楷体_GB2312" w:hAnsi="楷体_GB2312" w:eastAsia="楷体_GB2312" w:cs="楷体_GB2312"/>
          <w:sz w:val="32"/>
          <w:szCs w:val="32"/>
        </w:rPr>
      </w:pPr>
      <w:bookmarkStart w:id="25" w:name="_Toc11682"/>
      <w:r>
        <w:rPr>
          <w:rFonts w:hint="eastAsia" w:ascii="楷体_GB2312" w:hAnsi="楷体_GB2312" w:eastAsia="楷体_GB2312" w:cs="楷体_GB2312"/>
          <w:sz w:val="32"/>
          <w:szCs w:val="32"/>
        </w:rPr>
        <w:t>4.2信息报告标准</w:t>
      </w:r>
      <w:bookmarkEnd w:id="25"/>
    </w:p>
    <w:p>
      <w:pPr>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突发事件按照其性质、造成损失、危害程度、可控性和影响范围等因素，从低到高分为一般、较大、重大和特别重大四个级别。</w:t>
      </w:r>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突发事件信息报告按照《山东省生产安全事故报告和调查处理办法》、《山东省生产安全事故应急办法》有关规定执行。</w:t>
      </w:r>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紧急敏感事件不受分级标准限制，一旦收到相关信息，应立即向市有关部门和各区（市）应急部门调度情况，经核实构成较大及以上突发事件后按程序上报，未构成较大及以上突发事件的，按照上级机关和局领导要求处置。主要包括以下七类：</w:t>
      </w:r>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（一）省应急厅和市委、市政府明确要求上报的突发事件信息；</w:t>
      </w:r>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（二）事件发生时伤亡人数达不到上报标准但容易演化升级的事件；</w:t>
      </w:r>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（三）性质严重的事件。主要指爆炸、火灾、危险化学品泄漏等造成严重社会影响的事故；</w:t>
      </w:r>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发生在敏感时间、敏感地点或者涉及敏感人员的事件。敏感时间主要是指“国庆节”、“春节”、全国“两会”等重要节假日和重大活动时间，敏感地点主要指学校、幼儿园、老年公寓、医院、车站、机场、广场等人员密集场所，敏感人员主要是指外国（境外）人、军人、妇女、儿童等；</w:t>
      </w:r>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（五）发生在重点区域的事件。重点区域主要是指我市与其他市交界处、重点防火林场、重点防洪部位、人口密集区等；</w:t>
      </w:r>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（六）涉及局职责范围内行业领域的热点舆情事件；</w:t>
      </w:r>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（七）其他紧急敏感事件。</w:t>
      </w:r>
    </w:p>
    <w:p>
      <w:pPr>
        <w:pStyle w:val="21"/>
        <w:spacing w:line="560" w:lineRule="exact"/>
        <w:ind w:firstLine="640"/>
        <w:outlineLvl w:val="1"/>
        <w:rPr>
          <w:rFonts w:ascii="楷体_GB2312" w:hAnsi="楷体_GB2312" w:eastAsia="楷体_GB2312" w:cs="楷体_GB2312"/>
          <w:kern w:val="0"/>
          <w:sz w:val="32"/>
          <w:szCs w:val="32"/>
        </w:rPr>
      </w:pPr>
      <w:bookmarkStart w:id="26" w:name="_Toc23312"/>
      <w:r>
        <w:rPr>
          <w:rFonts w:hint="eastAsia" w:ascii="楷体_GB2312" w:hAnsi="楷体_GB2312" w:eastAsia="楷体_GB2312" w:cs="楷体_GB2312"/>
          <w:sz w:val="32"/>
          <w:szCs w:val="32"/>
        </w:rPr>
        <w:t>4.3</w:t>
      </w:r>
      <w:r>
        <w:rPr>
          <w:rFonts w:hint="eastAsia" w:ascii="楷体_GB2312" w:hAnsi="楷体_GB2312" w:eastAsia="楷体_GB2312" w:cs="楷体_GB2312"/>
          <w:kern w:val="0"/>
          <w:sz w:val="32"/>
          <w:szCs w:val="32"/>
        </w:rPr>
        <w:t>信息报告的内容</w:t>
      </w:r>
      <w:bookmarkEnd w:id="26"/>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突发事件信息报告内容要简洁、准确，一般应包括以下要素：</w:t>
      </w:r>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（一）事件信息来源；</w:t>
      </w:r>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（二）事件发生的时间、地点、涉及人员以及现场情况； </w:t>
      </w:r>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（三）事件发生单位（场所）的名称、性质等基本情况；</w:t>
      </w:r>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（四）事件的基本过程（包括应急救援情况）及初步原因分析；</w:t>
      </w:r>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（五）事件影响范围，包括已经或可能造成灾害影响的地区、死亡及受伤人数（包括下落不明、涉险的、需要紧急转移的人数）及初步估计造成的直接经济损失；</w:t>
      </w:r>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（六）事件的发展趋势；</w:t>
      </w:r>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（七）已经采取的措施；</w:t>
      </w:r>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（八）其他应当报告的情况。</w:t>
      </w:r>
    </w:p>
    <w:p>
      <w:pPr>
        <w:pStyle w:val="21"/>
        <w:spacing w:line="560" w:lineRule="exact"/>
        <w:ind w:firstLine="640"/>
        <w:outlineLvl w:val="1"/>
        <w:rPr>
          <w:rFonts w:ascii="楷体_GB2312" w:hAnsi="楷体_GB2312" w:eastAsia="楷体_GB2312" w:cs="楷体_GB2312"/>
          <w:sz w:val="32"/>
          <w:szCs w:val="32"/>
        </w:rPr>
      </w:pPr>
      <w:bookmarkStart w:id="27" w:name="_Toc22113"/>
      <w:r>
        <w:rPr>
          <w:rFonts w:hint="eastAsia" w:ascii="楷体_GB2312" w:hAnsi="楷体_GB2312" w:eastAsia="楷体_GB2312" w:cs="楷体_GB2312"/>
          <w:sz w:val="32"/>
          <w:szCs w:val="32"/>
        </w:rPr>
        <w:t>4.4信息报告时限</w:t>
      </w:r>
      <w:bookmarkEnd w:id="27"/>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接到区（市）应急部门、市有关部门（单位）突发事件报告后，值班人员立即电话报告带班领导，带班领导接报后立即向主要领导汇报。按主要领导指示，20分钟内电话向市委总值班室、市政府总值班室电话报告，并记录接话人、报告时间等，书面报告不超过50分钟。30分钟内电话或通过应急管理值班值守系统向省安委会办公室（省应急厅值班室）上报，属于较大以上生产安全事故的还应在1小时内书面报告。</w:t>
      </w:r>
    </w:p>
    <w:p>
      <w:pPr>
        <w:pStyle w:val="21"/>
        <w:spacing w:line="560" w:lineRule="exact"/>
        <w:ind w:firstLine="640"/>
        <w:outlineLvl w:val="1"/>
        <w:rPr>
          <w:rFonts w:ascii="楷体_GB2312" w:hAnsi="楷体_GB2312" w:eastAsia="楷体_GB2312" w:cs="楷体_GB2312"/>
          <w:sz w:val="32"/>
          <w:szCs w:val="32"/>
        </w:rPr>
      </w:pPr>
      <w:bookmarkStart w:id="28" w:name="_Toc12812"/>
      <w:r>
        <w:rPr>
          <w:rFonts w:hint="eastAsia" w:ascii="楷体_GB2312" w:hAnsi="楷体_GB2312" w:eastAsia="楷体_GB2312" w:cs="楷体_GB2312"/>
          <w:sz w:val="32"/>
          <w:szCs w:val="32"/>
        </w:rPr>
        <w:t>4.5信息处理流程</w:t>
      </w:r>
      <w:bookmarkEnd w:id="28"/>
    </w:p>
    <w:p>
      <w:pPr>
        <w:pStyle w:val="21"/>
        <w:spacing w:line="560" w:lineRule="exact"/>
        <w:ind w:firstLine="640"/>
        <w:outlineLvl w:val="2"/>
        <w:rPr>
          <w:rFonts w:hint="eastAsia" w:ascii="仿宋_GB2312" w:hAnsi="仿宋_GB2312" w:eastAsia="仿宋_GB2312" w:cs="仿宋_GB2312"/>
          <w:sz w:val="32"/>
          <w:szCs w:val="32"/>
        </w:rPr>
      </w:pPr>
      <w:bookmarkStart w:id="29" w:name="_Toc27874"/>
      <w:r>
        <w:rPr>
          <w:rFonts w:hint="eastAsia" w:ascii="仿宋_GB2312" w:hAnsi="仿宋_GB2312" w:eastAsia="仿宋_GB2312" w:cs="仿宋_GB2312"/>
          <w:sz w:val="32"/>
          <w:szCs w:val="32"/>
        </w:rPr>
        <w:t>4.5.1信息接收</w:t>
      </w:r>
      <w:bookmarkEnd w:id="29"/>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传真、邮件等方式接收的各区（市）应急部门、市有关部门（单位）报送的信息，应先在《应急值守记录簿》中登记后再进行处理，留存不报的信息也应登记备查。对于电话接收的突发事件信息，也要做好记录，需报书面信息的应要求其尽快报送。</w:t>
      </w:r>
    </w:p>
    <w:p>
      <w:pPr>
        <w:pStyle w:val="21"/>
        <w:spacing w:line="560" w:lineRule="exact"/>
        <w:ind w:firstLine="640"/>
        <w:outlineLvl w:val="2"/>
        <w:rPr>
          <w:rFonts w:hint="eastAsia" w:ascii="仿宋_GB2312" w:hAnsi="仿宋_GB2312" w:eastAsia="仿宋_GB2312" w:cs="仿宋_GB2312"/>
          <w:sz w:val="32"/>
          <w:szCs w:val="32"/>
        </w:rPr>
      </w:pPr>
      <w:bookmarkStart w:id="30" w:name="_Toc28365"/>
      <w:r>
        <w:rPr>
          <w:rFonts w:hint="eastAsia" w:ascii="仿宋_GB2312" w:hAnsi="仿宋_GB2312" w:eastAsia="仿宋_GB2312" w:cs="仿宋_GB2312"/>
          <w:sz w:val="32"/>
          <w:szCs w:val="32"/>
        </w:rPr>
        <w:t>4.5.2信息报送</w:t>
      </w:r>
      <w:bookmarkEnd w:id="30"/>
    </w:p>
    <w:p>
      <w:pPr>
        <w:spacing w:line="560" w:lineRule="exact"/>
        <w:ind w:firstLine="594"/>
        <w:outlineLvl w:val="0"/>
        <w:rPr>
          <w:rFonts w:hint="eastAsia" w:ascii="仿宋_GB2312" w:hAnsi="仿宋_GB2312" w:eastAsia="仿宋_GB2312" w:cs="仿宋_GB2312"/>
          <w:kern w:val="0"/>
          <w:sz w:val="32"/>
          <w:szCs w:val="32"/>
        </w:rPr>
      </w:pPr>
      <w:bookmarkStart w:id="31" w:name="_Toc15861"/>
      <w:r>
        <w:rPr>
          <w:rFonts w:hint="eastAsia" w:ascii="仿宋_GB2312" w:hAnsi="仿宋_GB2312" w:eastAsia="仿宋_GB2312" w:cs="仿宋_GB2312"/>
          <w:kern w:val="0"/>
          <w:sz w:val="32"/>
          <w:szCs w:val="32"/>
        </w:rPr>
        <w:t>1、一般突发事件</w:t>
      </w:r>
      <w:bookmarkEnd w:id="31"/>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接到一般突发事件信息后，值班人员要立即进行登记并提出拟报送范围，由值班长报带班领导审定。根据带班领导意见，报局主要领导、有关领导，通报市有关部门（单位），并发送局有关科室。</w:t>
      </w:r>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对于敏感时期、敏感地区、高危行业（化工、油气管道、煤矿等）及影响范围较大、正在救援、尚未得到有效控制、社会关注度高的一般事故灾难和自然灾害，应参照较大及以上突发事件级别进行信息办理。</w:t>
      </w:r>
    </w:p>
    <w:p>
      <w:pPr>
        <w:spacing w:line="560" w:lineRule="exact"/>
        <w:ind w:firstLine="594"/>
        <w:outlineLvl w:val="0"/>
        <w:rPr>
          <w:rFonts w:hint="eastAsia" w:ascii="仿宋_GB2312" w:hAnsi="仿宋_GB2312" w:eastAsia="仿宋_GB2312" w:cs="仿宋_GB2312"/>
          <w:kern w:val="0"/>
          <w:sz w:val="32"/>
          <w:szCs w:val="32"/>
        </w:rPr>
      </w:pPr>
      <w:bookmarkStart w:id="32" w:name="_Toc19763"/>
      <w:r>
        <w:rPr>
          <w:rFonts w:hint="eastAsia" w:ascii="仿宋_GB2312" w:hAnsi="仿宋_GB2312" w:eastAsia="仿宋_GB2312" w:cs="仿宋_GB2312"/>
          <w:kern w:val="0"/>
          <w:sz w:val="32"/>
          <w:szCs w:val="32"/>
        </w:rPr>
        <w:t>2、较大突发事件</w:t>
      </w:r>
      <w:bookmarkEnd w:id="32"/>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（1）电话报告。接到较大突发事件信息、紧急敏感信息后，值班人员要立即报带班领导，10分钟内将简要情况报告局主要领导、分管领导，通告办公室、应急指挥中心和有关业务科室负责人。</w:t>
      </w:r>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按局主要领导指示，按时限向省应急厅值班室、市委总值班室、市政府总值班室报告。</w:t>
      </w:r>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书面报告。起草突发事件信息，内容以各区（市）应急部门或市有关部门（单位）提供的内容为准，尽量做到要素完整、重点突出、表述准确、文字精炼，对突发事件定性的文字表述措辞要谨慎，对于报送内容专业性较强的，应联合相关业务科室共同起草。对于视情需通报有关部门和地方的也要在信息中注明。若存在尚未明确或不清楚的信息要素，要注明“正在核实中”并尽快联系相关单位核实续报。</w:t>
      </w:r>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突发事件信息按程序报主要领导审签后，按时限报省应急厅值班室、市委总值班室和市政府总值班室。</w:t>
      </w:r>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（3）通报市有关部门（单位）；发送局内有关科室（单位）。</w:t>
      </w:r>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及时续报。做好突发事件续报工作，确保信息连续性，持续跟踪了解突发事件发展态势，通过事发地应急部门、市有关部门（单位）、事发单位、新闻媒体等多渠道了解事件信息，特别要与现场有关负责人直接联系，及时、准确、全面掌握事态进展信息。</w:t>
      </w:r>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接到各区（市）应急部门、市有关部门（单位）续报后，若续报中伤亡人数、事件定性、事件等级等重要信息发生变化，要立即按程序续报。续报信息按程序报主要领导审签后，报省应急厅值班室、市委总值班室、市政府总值班室。处置工作结束后应及时报送终报信息。</w:t>
      </w:r>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（5）做好核报。接到省应急厅、市委总值班室、市政府总值班室要求核报的信息，值班人员要立即通过各种渠道迅速核实，按程序报局主要领导同意后按时限要求反馈相关情况。</w:t>
      </w:r>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（6）现场工作组传回现场处置情况后，要起草现场处置工作信息，经带班领导审核，报局主要领导及相关领导。</w:t>
      </w:r>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（7）接到市领导关于突发事件信息的指示批示后，要立即报告局主要领导及相关领导，并将指示批示内容传送前方处置工作组、局有关科室、事发地区（市）应急部门，通报市有关部门（单位）。</w:t>
      </w:r>
    </w:p>
    <w:p>
      <w:pPr>
        <w:spacing w:line="560" w:lineRule="exact"/>
        <w:ind w:firstLine="594"/>
        <w:outlineLvl w:val="0"/>
        <w:rPr>
          <w:rFonts w:hint="eastAsia" w:ascii="仿宋_GB2312" w:hAnsi="仿宋_GB2312" w:eastAsia="仿宋_GB2312" w:cs="仿宋_GB2312"/>
          <w:kern w:val="0"/>
          <w:sz w:val="32"/>
          <w:szCs w:val="32"/>
        </w:rPr>
      </w:pPr>
      <w:bookmarkStart w:id="33" w:name="_Toc30466"/>
      <w:r>
        <w:rPr>
          <w:rFonts w:hint="eastAsia" w:ascii="仿宋_GB2312" w:hAnsi="仿宋_GB2312" w:eastAsia="仿宋_GB2312" w:cs="仿宋_GB2312"/>
          <w:kern w:val="0"/>
          <w:sz w:val="32"/>
          <w:szCs w:val="32"/>
        </w:rPr>
        <w:t>3、重大、特别重大突发事件</w:t>
      </w:r>
      <w:bookmarkEnd w:id="33"/>
    </w:p>
    <w:p>
      <w:pPr>
        <w:spacing w:line="560" w:lineRule="exact"/>
        <w:ind w:firstLine="594"/>
        <w:rPr>
          <w:rFonts w:hint="eastAsia" w:ascii="仿宋_GB2312" w:hAnsi="仿宋_GB2312" w:eastAsia="仿宋_GB2312" w:cs="仿宋_GB2312"/>
          <w:color w:val="00B0F0"/>
          <w:kern w:val="0"/>
          <w:sz w:val="32"/>
          <w:szCs w:val="32"/>
        </w:rPr>
      </w:pPr>
      <w:r>
        <w:rPr>
          <w:rFonts w:hint="eastAsia" w:ascii="仿宋_GB2312" w:hAnsi="仿宋_GB2312" w:eastAsia="仿宋_GB2312" w:cs="仿宋_GB2312"/>
          <w:kern w:val="0"/>
          <w:sz w:val="32"/>
          <w:szCs w:val="32"/>
        </w:rPr>
        <w:t>接到重大、特别重大突发事件信息后，全体人员立即进入应急响应状态。</w:t>
      </w:r>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（1）立即将重大、特别重大突发事件信息电话报告全体局领导，同时迅速电话报告省应急厅值班室、市委总值班室、市政府总值班室，并记录接电人姓名、报告时间等。</w:t>
      </w:r>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（2）值班室与相关科室汇总事件基本情况及处置情况，起草突发事件信息，按程序报局主要领导审签后，报省应急厅值班室、市委总值班室、市政府总值班室。</w:t>
      </w:r>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（3）将报送市委、市政府的突发事件信息通报有关部门（单位），通知有关部门（单位）做好应急准备并立即赶赴现场。</w:t>
      </w:r>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（4）国家领导人、省委省政府领导、市委市政府领导作出指示批示后，要立即报告全体局领导，并将指示批示内容传送前方处置工作组、局内有关科室、事发地区（市）应急部门，通报市有关部门（单位）。</w:t>
      </w:r>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（5）接到市委、市政府领导赴现场的信息后，立即报告局主要领导，并迅速办理有关事项。</w:t>
      </w:r>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及时续报。做好突发事件续报工作，确保信息连续性，持续跟踪了解突发事件发展态势，通过事发地应急部门、市有关部门（单位）、事发单位、新闻媒体等多渠道了解事件信息，特别要与现场有关负责人直接联系，及时、准确、全面掌握事态进展信息。</w:t>
      </w:r>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接到各区（市）应急部门、市有关部门（单位）续报后，若续报中伤亡人数、事件定性、事件等级等重要信息发生变化，要立即续报。按程序报局主要领导审签后，报送省应急厅值班室、市委总值班室和市政府总值班室。处置工作结束后应报送终报信息。</w:t>
      </w:r>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（7）做好核报。接到省应急厅值班室、市委总值班室、市政府总值班室要求核报的信息，值班人员要立即通过各种渠道迅速核实，按程序报局主要领导同意后按时限要求报送相关情况。</w:t>
      </w:r>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（8）现场工作组传回现场处置情况后，要起草现场处置工作信息，经带班领导审核后，报全体局领导。</w:t>
      </w:r>
    </w:p>
    <w:p>
      <w:pPr>
        <w:spacing w:line="560" w:lineRule="exact"/>
        <w:ind w:firstLine="594"/>
        <w:outlineLvl w:val="1"/>
        <w:rPr>
          <w:rFonts w:ascii="楷体_GB2312" w:hAnsi="楷体_GB2312" w:eastAsia="楷体_GB2312" w:cs="楷体_GB2312"/>
          <w:kern w:val="0"/>
          <w:sz w:val="32"/>
          <w:szCs w:val="32"/>
        </w:rPr>
      </w:pPr>
      <w:bookmarkStart w:id="34" w:name="_Toc18922"/>
      <w:r>
        <w:rPr>
          <w:rFonts w:hint="eastAsia" w:ascii="楷体_GB2312" w:hAnsi="楷体_GB2312" w:eastAsia="楷体_GB2312" w:cs="楷体_GB2312"/>
          <w:sz w:val="32"/>
          <w:szCs w:val="32"/>
        </w:rPr>
        <w:t>4.6</w:t>
      </w:r>
      <w:r>
        <w:rPr>
          <w:rFonts w:hint="eastAsia" w:ascii="楷体_GB2312" w:hAnsi="楷体_GB2312" w:eastAsia="楷体_GB2312" w:cs="楷体_GB2312"/>
          <w:kern w:val="0"/>
          <w:sz w:val="32"/>
          <w:szCs w:val="32"/>
        </w:rPr>
        <w:t>信息报送途径</w:t>
      </w:r>
      <w:bookmarkEnd w:id="34"/>
    </w:p>
    <w:p>
      <w:pPr>
        <w:pStyle w:val="21"/>
        <w:spacing w:line="560" w:lineRule="exact"/>
        <w:ind w:firstLine="640"/>
        <w:outlineLvl w:val="2"/>
        <w:rPr>
          <w:rFonts w:hint="eastAsia" w:ascii="仿宋_GB2312" w:hAnsi="仿宋_GB2312" w:eastAsia="仿宋_GB2312" w:cs="仿宋_GB2312"/>
          <w:sz w:val="32"/>
          <w:szCs w:val="32"/>
        </w:rPr>
      </w:pPr>
      <w:bookmarkStart w:id="35" w:name="_Toc7012"/>
      <w:r>
        <w:rPr>
          <w:rFonts w:hint="eastAsia" w:ascii="仿宋_GB2312" w:hAnsi="仿宋_GB2312" w:eastAsia="仿宋_GB2312" w:cs="仿宋_GB2312"/>
          <w:sz w:val="32"/>
          <w:szCs w:val="32"/>
        </w:rPr>
        <w:t>4.6.1报送途径</w:t>
      </w:r>
      <w:bookmarkEnd w:id="35"/>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1、报送市委总值班室、市政府总值班室，通过电话、传真、邮箱或“枣庄市一体化协同办公平台”上报。</w:t>
      </w:r>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2、报送省应急厅值班室，通过电话、传真、“山东省应急管理平台”上报。</w:t>
      </w:r>
    </w:p>
    <w:p>
      <w:pPr>
        <w:pStyle w:val="21"/>
        <w:spacing w:line="560" w:lineRule="exact"/>
        <w:ind w:firstLine="640"/>
        <w:outlineLvl w:val="0"/>
        <w:rPr>
          <w:rFonts w:hint="eastAsia" w:ascii="仿宋_GB2312" w:hAnsi="仿宋_GB2312" w:eastAsia="仿宋_GB2312" w:cs="仿宋_GB2312"/>
          <w:kern w:val="0"/>
          <w:sz w:val="32"/>
          <w:szCs w:val="32"/>
        </w:rPr>
      </w:pPr>
      <w:bookmarkStart w:id="36" w:name="_Toc22228"/>
      <w:r>
        <w:rPr>
          <w:rFonts w:hint="eastAsia" w:ascii="仿宋_GB2312" w:hAnsi="仿宋_GB2312" w:eastAsia="仿宋_GB2312" w:cs="仿宋_GB2312"/>
          <w:kern w:val="0"/>
          <w:sz w:val="32"/>
          <w:szCs w:val="32"/>
        </w:rPr>
        <w:t>3、抄送相关部门、单位，通过传真、邮件或“枣庄市一体化协同办公平台”发送。</w:t>
      </w:r>
      <w:bookmarkEnd w:id="36"/>
    </w:p>
    <w:p>
      <w:pPr>
        <w:pStyle w:val="21"/>
        <w:spacing w:line="560" w:lineRule="exact"/>
        <w:ind w:firstLine="640"/>
        <w:outlineLvl w:val="1"/>
        <w:rPr>
          <w:rFonts w:hint="eastAsia" w:ascii="仿宋_GB2312" w:hAnsi="仿宋_GB2312" w:eastAsia="仿宋_GB2312" w:cs="仿宋_GB2312"/>
          <w:kern w:val="0"/>
          <w:sz w:val="32"/>
          <w:szCs w:val="32"/>
        </w:rPr>
      </w:pPr>
      <w:bookmarkStart w:id="37" w:name="_Toc10650"/>
      <w:r>
        <w:rPr>
          <w:rFonts w:hint="eastAsia" w:ascii="仿宋_GB2312" w:hAnsi="仿宋_GB2312" w:eastAsia="仿宋_GB2312" w:cs="仿宋_GB2312"/>
          <w:kern w:val="0"/>
          <w:sz w:val="32"/>
          <w:szCs w:val="32"/>
        </w:rPr>
        <w:t>4.6.2局内传达</w:t>
      </w:r>
      <w:bookmarkEnd w:id="37"/>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1、工贸类事故：发送安全生产基础科、应急指挥中心、政策法规科、救灾和物资保障科。</w:t>
      </w:r>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2、非煤矿山事故：发送非煤矿山安全监督管理科、应急指挥中心、政策法规科、救灾和物资保障科。</w:t>
      </w:r>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3、危险化学品事故：发送应危险化学品安全监督管理科、应急指挥中心、政策法规科、救灾和物资保障科。</w:t>
      </w:r>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4、道路交通、建筑施工等综合监管的行业事故：发送安全生产综合协调科、应急指挥中心、政策法规科、救灾和物资保障科。</w:t>
      </w:r>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5、自然灾害类信息：发送应急指挥中心、政策法规科、救灾和物资保障科，按灾害种类发送综合减灾地震地质科、防汛抗旱科、火灾防治管理科。</w:t>
      </w:r>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6、煤矿事故：发送安全生产综合协调科、应急指挥中心、政策法规科、救灾和物资保障科。</w:t>
      </w:r>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以上各类突发事件通报科技和信息化科，由其按规定做好信息发布、宣传报道、舆情监测等工作。</w:t>
      </w:r>
    </w:p>
    <w:p>
      <w:pPr>
        <w:pStyle w:val="21"/>
        <w:spacing w:line="560" w:lineRule="exact"/>
        <w:ind w:firstLine="640"/>
        <w:outlineLvl w:val="2"/>
        <w:rPr>
          <w:rFonts w:ascii="楷体_GB2312" w:hAnsi="楷体_GB2312" w:eastAsia="楷体_GB2312" w:cs="楷体_GB2312"/>
          <w:sz w:val="32"/>
          <w:szCs w:val="32"/>
        </w:rPr>
      </w:pPr>
      <w:bookmarkStart w:id="38" w:name="_Toc9201"/>
      <w:r>
        <w:rPr>
          <w:rFonts w:hint="eastAsia" w:ascii="楷体_GB2312" w:hAnsi="楷体_GB2312" w:eastAsia="楷体_GB2312" w:cs="楷体_GB2312"/>
          <w:sz w:val="32"/>
          <w:szCs w:val="32"/>
        </w:rPr>
        <w:t>4.7信息存档</w:t>
      </w:r>
      <w:bookmarkEnd w:id="38"/>
    </w:p>
    <w:p>
      <w:pPr>
        <w:spacing w:line="560" w:lineRule="exact"/>
        <w:ind w:firstLine="594"/>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突发事件处置结束后，将处置过程中的全部材料进行整理汇总，做好统计分析和存档。</w:t>
      </w:r>
    </w:p>
    <w:p>
      <w:pPr>
        <w:spacing w:line="560" w:lineRule="exact"/>
        <w:ind w:firstLine="594"/>
        <w:outlineLvl w:val="0"/>
        <w:rPr>
          <w:rFonts w:ascii="黑体" w:hAnsi="黑体" w:eastAsia="黑体" w:cs="黑体"/>
          <w:sz w:val="32"/>
          <w:szCs w:val="32"/>
        </w:rPr>
      </w:pPr>
      <w:bookmarkStart w:id="39" w:name="_Toc5923"/>
      <w:r>
        <w:rPr>
          <w:rFonts w:hint="eastAsia" w:ascii="黑体" w:hAnsi="黑体" w:eastAsia="黑体" w:cs="黑体"/>
          <w:sz w:val="32"/>
          <w:szCs w:val="32"/>
        </w:rPr>
        <w:t>5 应急响应</w:t>
      </w:r>
      <w:bookmarkEnd w:id="39"/>
    </w:p>
    <w:p>
      <w:pPr>
        <w:spacing w:line="560" w:lineRule="exact"/>
        <w:ind w:firstLine="594"/>
        <w:outlineLvl w:val="1"/>
        <w:rPr>
          <w:rFonts w:ascii="楷体_GB2312" w:hAnsi="楷体_GB2312" w:eastAsia="楷体_GB2312" w:cs="楷体_GB2312"/>
          <w:sz w:val="32"/>
          <w:szCs w:val="32"/>
        </w:rPr>
      </w:pPr>
      <w:bookmarkStart w:id="40" w:name="_Toc10332"/>
      <w:r>
        <w:rPr>
          <w:rFonts w:hint="eastAsia" w:ascii="楷体_GB2312" w:hAnsi="楷体_GB2312" w:eastAsia="楷体_GB2312" w:cs="楷体_GB2312"/>
          <w:sz w:val="32"/>
          <w:szCs w:val="32"/>
        </w:rPr>
        <w:t>5.1响应分级</w:t>
      </w:r>
      <w:bookmarkEnd w:id="40"/>
    </w:p>
    <w:p>
      <w:pPr>
        <w:pStyle w:val="10"/>
        <w:spacing w:beforeAutospacing="0" w:afterAutospacing="0" w:line="560" w:lineRule="exact"/>
        <w:ind w:firstLine="594"/>
        <w:rPr>
          <w:rFonts w:eastAsia="仿宋_GB2312"/>
          <w:kern w:val="2"/>
          <w:sz w:val="32"/>
          <w:szCs w:val="32"/>
        </w:rPr>
      </w:pPr>
      <w:r>
        <w:rPr>
          <w:rFonts w:hint="eastAsia" w:eastAsia="仿宋_GB2312"/>
          <w:kern w:val="2"/>
          <w:sz w:val="32"/>
          <w:szCs w:val="32"/>
        </w:rPr>
        <w:t>应急响应分级依据突发事件处置难度、现实结果或预期后果等，从低到高分为四级、三级、二级、一级。</w:t>
      </w:r>
    </w:p>
    <w:p>
      <w:pPr>
        <w:pStyle w:val="10"/>
        <w:spacing w:beforeAutospacing="0" w:afterAutospacing="0" w:line="560" w:lineRule="exact"/>
        <w:ind w:firstLine="594"/>
        <w:rPr>
          <w:rFonts w:eastAsia="仿宋_GB2312"/>
          <w:kern w:val="2"/>
          <w:sz w:val="32"/>
          <w:szCs w:val="32"/>
        </w:rPr>
      </w:pPr>
      <w:r>
        <w:rPr>
          <w:rFonts w:hint="eastAsia" w:eastAsia="仿宋_GB2312"/>
          <w:kern w:val="2"/>
          <w:sz w:val="32"/>
          <w:szCs w:val="32"/>
        </w:rPr>
        <w:t>突发事件发生后，根据突发事件初判级别、处置难度、处置能力以及预期后果，综合研判确定突发事件的等级，启动应急响应。应急处置领导小组成员按照各自职责和领导小组组长指示，采取相应应急处置措施。对于事件本身比较敏感，或发生在重点地区、重大会议、重大活动中，可适当提高响应级别。应急响应启动后，可视突发事件事态发展情况及时调整响应级别。</w:t>
      </w:r>
    </w:p>
    <w:p>
      <w:pPr>
        <w:pStyle w:val="10"/>
        <w:spacing w:beforeAutospacing="0" w:afterAutospacing="0" w:line="560" w:lineRule="exact"/>
        <w:ind w:firstLine="594"/>
        <w:outlineLvl w:val="1"/>
        <w:rPr>
          <w:rFonts w:ascii="楷体_GB2312" w:hAnsi="楷体_GB2312" w:eastAsia="楷体_GB2312" w:cs="楷体_GB2312"/>
          <w:kern w:val="2"/>
          <w:sz w:val="32"/>
          <w:szCs w:val="32"/>
        </w:rPr>
      </w:pPr>
      <w:bookmarkStart w:id="41" w:name="_Toc16372"/>
      <w:r>
        <w:rPr>
          <w:rFonts w:hint="eastAsia" w:ascii="楷体_GB2312" w:hAnsi="楷体_GB2312" w:eastAsia="楷体_GB2312" w:cs="楷体_GB2312"/>
          <w:kern w:val="2"/>
          <w:sz w:val="32"/>
          <w:szCs w:val="32"/>
        </w:rPr>
        <w:t>5.2响应程序</w:t>
      </w:r>
      <w:bookmarkEnd w:id="41"/>
    </w:p>
    <w:p>
      <w:pPr>
        <w:pStyle w:val="10"/>
        <w:spacing w:beforeAutospacing="0" w:afterAutospacing="0" w:line="560" w:lineRule="exact"/>
        <w:ind w:firstLine="594"/>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启动响应后，按下列内容和程序开展应急响应：</w:t>
      </w:r>
    </w:p>
    <w:p>
      <w:pPr>
        <w:numPr>
          <w:ilvl w:val="0"/>
          <w:numId w:val="2"/>
        </w:numPr>
        <w:tabs>
          <w:tab w:val="left" w:pos="1440"/>
        </w:tabs>
        <w:spacing w:line="560" w:lineRule="exact"/>
        <w:ind w:left="0"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根据事故发生的类别，视情况成立现场工作组，并派往事发地，指导、协调、配合地方政府开展应急处置工作。</w:t>
      </w:r>
    </w:p>
    <w:p>
      <w:pPr>
        <w:numPr>
          <w:ilvl w:val="0"/>
          <w:numId w:val="2"/>
        </w:numPr>
        <w:tabs>
          <w:tab w:val="left" w:pos="1440"/>
        </w:tabs>
        <w:spacing w:line="560" w:lineRule="exact"/>
        <w:ind w:left="0"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跟踪、续报事故救援进展情况；按事故等级向市委市政府、省应急厅报告事故信息；接收省应急厅、市委市政府领导指示，迅速呈报应急处置领导小组领导，并将事故抢险救援工作指导意见传达事故发生地的区（市）人民政府值班室和现场工作组。</w:t>
      </w:r>
    </w:p>
    <w:p>
      <w:pPr>
        <w:numPr>
          <w:ilvl w:val="0"/>
          <w:numId w:val="2"/>
        </w:numPr>
        <w:tabs>
          <w:tab w:val="left" w:pos="1440"/>
        </w:tabs>
        <w:spacing w:line="560" w:lineRule="exact"/>
        <w:ind w:left="0"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科室按职责分工，及时提供相关应急预案、救援装备、应急救援队伍和专家信息；通知相关应急救援队伍、单位做好应急救援准备，根据现场指挥部的要求，协调应急救援队伍、装备进行救援，随时做好应急处置过程中的保障工作。</w:t>
      </w:r>
    </w:p>
    <w:p>
      <w:pPr>
        <w:spacing w:line="560" w:lineRule="exact"/>
        <w:ind w:firstLine="594"/>
        <w:outlineLvl w:val="1"/>
        <w:rPr>
          <w:sz w:val="32"/>
          <w:szCs w:val="32"/>
        </w:rPr>
      </w:pPr>
      <w:bookmarkStart w:id="42" w:name="_Toc13395"/>
      <w:r>
        <w:rPr>
          <w:rFonts w:hint="eastAsia" w:ascii="楷体_GB2312" w:hAnsi="楷体_GB2312" w:eastAsia="楷体_GB2312" w:cs="楷体_GB2312"/>
          <w:sz w:val="32"/>
          <w:szCs w:val="32"/>
        </w:rPr>
        <w:t>5.3应急响应措施</w:t>
      </w:r>
      <w:bookmarkEnd w:id="42"/>
      <w:r>
        <w:rPr>
          <w:rFonts w:hint="eastAsia" w:ascii="楷体_GB2312" w:hAnsi="楷体_GB2312" w:eastAsia="楷体_GB2312" w:cs="楷体_GB2312"/>
          <w:sz w:val="32"/>
          <w:szCs w:val="32"/>
        </w:rPr>
        <w:t xml:space="preserve"> </w:t>
      </w:r>
      <w:r>
        <w:rPr>
          <w:sz w:val="32"/>
          <w:szCs w:val="32"/>
        </w:rPr>
        <w:t xml:space="preserve"> </w:t>
      </w:r>
    </w:p>
    <w:p>
      <w:pPr>
        <w:pStyle w:val="7"/>
        <w:spacing w:before="0" w:after="0" w:line="560" w:lineRule="exact"/>
        <w:ind w:firstLine="594"/>
        <w:rPr>
          <w:rFonts w:hint="eastAsia" w:ascii="仿宋_GB2312" w:hAnsi="仿宋_GB2312" w:eastAsia="仿宋_GB2312" w:cs="仿宋_GB2312"/>
          <w:b w:val="0"/>
          <w:sz w:val="32"/>
        </w:rPr>
      </w:pPr>
      <w:bookmarkStart w:id="43" w:name="_Toc3822"/>
      <w:r>
        <w:rPr>
          <w:rFonts w:hint="eastAsia" w:ascii="仿宋_GB2312" w:hAnsi="仿宋_GB2312" w:eastAsia="仿宋_GB2312" w:cs="仿宋_GB2312"/>
          <w:b w:val="0"/>
          <w:sz w:val="32"/>
        </w:rPr>
        <w:t>5.3.1四级响应措施</w:t>
      </w:r>
      <w:bookmarkEnd w:id="43"/>
    </w:p>
    <w:p>
      <w:pPr>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一般突发事件发生后，由局应急处置领导小组组长决定启动四级响应。值班人员立即通知相关科室、单位负责人，采取四级响应措施。如突发事件为社会关注度高的敏感事件，立即参照较大以上突发事件处置。</w:t>
      </w:r>
    </w:p>
    <w:p>
      <w:pPr>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（一）如救援处置工作确需派人员赶赴现场，或局主要领导提出明确要求的，由局分管领导带领相关科室人员赶赴现场。</w:t>
      </w:r>
    </w:p>
    <w:p>
      <w:pPr>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（二）与事故、灾害所在区（市）会商，及时了解事故、灾害有关情况，协调有关部门（单位）采取应急措施，为事故、灾害发生地抢险救援提供技术、物资、救援队伍等方面的支持。</w:t>
      </w:r>
    </w:p>
    <w:p>
      <w:pPr>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（三）局属各科室（单位）按职责分工做好各项工作。 </w:t>
      </w:r>
    </w:p>
    <w:p>
      <w:pPr>
        <w:pStyle w:val="7"/>
        <w:spacing w:before="0" w:after="0" w:line="560" w:lineRule="exact"/>
        <w:ind w:firstLine="594"/>
        <w:rPr>
          <w:rFonts w:hint="eastAsia" w:ascii="仿宋_GB2312" w:hAnsi="仿宋_GB2312" w:eastAsia="仿宋_GB2312" w:cs="仿宋_GB2312"/>
          <w:b w:val="0"/>
          <w:sz w:val="32"/>
        </w:rPr>
      </w:pPr>
      <w:bookmarkStart w:id="44" w:name="_Toc23657"/>
      <w:r>
        <w:rPr>
          <w:rFonts w:hint="eastAsia" w:ascii="仿宋_GB2312" w:hAnsi="仿宋_GB2312" w:eastAsia="仿宋_GB2312" w:cs="仿宋_GB2312"/>
          <w:b w:val="0"/>
          <w:sz w:val="32"/>
        </w:rPr>
        <w:t>5.3.2三级响应措施</w:t>
      </w:r>
      <w:bookmarkEnd w:id="44"/>
    </w:p>
    <w:p>
      <w:pPr>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当发生较大突发事件时，由局应急处置领导小组组长决定启动三级响应。值班人员立即通知各相关领导、相关科室、单位负责人，采取三级响应措施。</w:t>
      </w:r>
    </w:p>
    <w:p>
      <w:pPr>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（一）局主要领导带领现场工作组（由局分管领导，业务科室、相关单位负责人及工作人员组成）立即赶赴现场。</w:t>
      </w:r>
    </w:p>
    <w:p>
      <w:pPr>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（二）研判突发事件发展态势，及时调度和上报信息，通知救援队伍、专家参与救援，向省应急厅值班室、市委总值班室、市政府总值班室报告突发事件处置情况。</w:t>
      </w:r>
    </w:p>
    <w:p>
      <w:pPr>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（三）与事故、灾害所在区（市）会商，及时了解事故、灾害有关情况，协调有关部门（单位）采取应急措施，为事故、灾害发生地抢险救援提供技术、物资、救援队伍等方面的支持。</w:t>
      </w:r>
    </w:p>
    <w:p>
      <w:pPr>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（四）事发地政府申请有关方面协助救援或有紧急物资调配需求的，立即按有关程序办理。</w:t>
      </w:r>
    </w:p>
    <w:p>
      <w:pPr>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（五）市委市政府领导有明确指示的，按市领导指示办理。</w:t>
      </w:r>
    </w:p>
    <w:p>
      <w:pPr>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（六）局属各科室按职责分工做好各项工作。</w:t>
      </w:r>
    </w:p>
    <w:p>
      <w:pPr>
        <w:spacing w:line="560" w:lineRule="exact"/>
        <w:ind w:firstLine="594"/>
        <w:outlineLvl w:val="2"/>
        <w:rPr>
          <w:rFonts w:hint="eastAsia" w:ascii="仿宋_GB2312" w:hAnsi="仿宋_GB2312" w:eastAsia="仿宋_GB2312" w:cs="仿宋_GB2312"/>
          <w:sz w:val="32"/>
          <w:szCs w:val="32"/>
        </w:rPr>
      </w:pPr>
      <w:bookmarkStart w:id="45" w:name="_Toc3777"/>
      <w:r>
        <w:rPr>
          <w:rFonts w:hint="eastAsia" w:ascii="仿宋_GB2312" w:hAnsi="仿宋_GB2312" w:eastAsia="仿宋_GB2312" w:cs="仿宋_GB2312"/>
          <w:sz w:val="32"/>
          <w:szCs w:val="32"/>
        </w:rPr>
        <w:t>5.3.3一级、二级响应措施</w:t>
      </w:r>
      <w:bookmarkEnd w:id="45"/>
    </w:p>
    <w:p>
      <w:pPr>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发生或确认即将发生重大突发事件，或者突发事件升级需要将三级响应提升为二级响应时，由应急处置领导小组决定启动二级响应。当发生或确认即将发生特别重大突发事件，或者突发事件升级需要将二级响应提升为一级响应时，由应急处置领导小组决定启动一级响应。启动二级和一级响应，值班人员立即通知各位局领导、相关科室、单位人员，采取以下响应措施。</w:t>
      </w:r>
    </w:p>
    <w:p>
      <w:pPr>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（一）局主要领导立即带领现场工作组人员（由局分管领导、业务科室、相关单位负责人及工作人员组成）赶赴现场。</w:t>
      </w:r>
    </w:p>
    <w:p>
      <w:pPr>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（二）研判突发事件发展态势，及时调度和上报信息，通知专业队伍、有关专家参与实施救援，向省应急厅值班室、市委总值班室、市政府总值班室报告突发事件处置情况。</w:t>
      </w:r>
    </w:p>
    <w:p>
      <w:pPr>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（三）市委市政府领导前往现场指挥处置工作时，要及时通知有关部门和相关区（市）政府，并做好协调保障工作。</w:t>
      </w:r>
    </w:p>
    <w:p>
      <w:pPr>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（四）与事故、灾害所在区（市）会商，及时了解事故、灾害有关情况，协调有关部门（单位）采取应急措施，为事故、灾害发生地抢险救援提供技术、物资、救援队伍等方面的支持。</w:t>
      </w:r>
    </w:p>
    <w:p>
      <w:pPr>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事发地或市直相关部门（单位）提出书面申请协调武警部队、解放军、军分区支援或调用直升机救援和紧急调用应急物资时，应立即报告市政府，按有关程序办理。紧急情况下，在报告市政府的同时，可先行通知有关部门（单位）做好准备工作。</w:t>
      </w:r>
    </w:p>
    <w:p>
      <w:pPr>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（六）配合应急部、省应急厅或其他应急指挥机构现场工作组开展工作，落实有关保障措施；根据需要采取其他应急措施。</w:t>
      </w:r>
    </w:p>
    <w:p>
      <w:pPr>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（七）市委市政府领导有明确指示的，按市领导指示办理。</w:t>
      </w:r>
    </w:p>
    <w:p>
      <w:pPr>
        <w:spacing w:line="560" w:lineRule="exact"/>
        <w:ind w:firstLine="594"/>
        <w:rPr>
          <w:sz w:val="32"/>
          <w:szCs w:val="32"/>
        </w:rPr>
      </w:pPr>
      <w:r>
        <w:rPr>
          <w:rFonts w:hint="eastAsia" w:ascii="仿宋_GB2312" w:hAnsi="仿宋_GB2312" w:eastAsia="仿宋_GB2312" w:cs="仿宋_GB2312"/>
          <w:sz w:val="32"/>
          <w:szCs w:val="32"/>
        </w:rPr>
        <w:t>（八）局属各科室按职责分工做好各项工作。</w:t>
      </w:r>
    </w:p>
    <w:p>
      <w:pPr>
        <w:spacing w:line="560" w:lineRule="exact"/>
        <w:ind w:firstLine="594"/>
        <w:outlineLvl w:val="1"/>
        <w:rPr>
          <w:rFonts w:ascii="楷体_GB2312" w:hAnsi="楷体_GB2312" w:eastAsia="楷体_GB2312" w:cs="楷体_GB2312"/>
          <w:sz w:val="32"/>
          <w:szCs w:val="32"/>
        </w:rPr>
      </w:pPr>
      <w:bookmarkStart w:id="46" w:name="_Toc20303"/>
      <w:r>
        <w:rPr>
          <w:rFonts w:hint="eastAsia" w:ascii="楷体_GB2312" w:hAnsi="楷体_GB2312" w:eastAsia="楷体_GB2312" w:cs="楷体_GB2312"/>
          <w:sz w:val="32"/>
          <w:szCs w:val="32"/>
        </w:rPr>
        <w:t>5.4应急结束</w:t>
      </w:r>
      <w:bookmarkEnd w:id="46"/>
    </w:p>
    <w:p>
      <w:pPr>
        <w:spacing w:line="560" w:lineRule="exact"/>
        <w:ind w:firstLine="594"/>
        <w:rPr>
          <w:sz w:val="32"/>
          <w:szCs w:val="32"/>
        </w:rPr>
      </w:pPr>
      <w:r>
        <w:rPr>
          <w:rFonts w:hint="eastAsia" w:ascii="仿宋_GB2312" w:hAnsi="仿宋_GB2312" w:eastAsia="仿宋_GB2312" w:cs="仿宋_GB2312"/>
          <w:sz w:val="32"/>
          <w:szCs w:val="32"/>
        </w:rPr>
        <w:t>事故现场得以控制，遇险人员获救，导致次生、衍生事故隐患消除，确定符合应急结束条件后，由应急处置领导小组组长宣布应急结束，现场工作组撤离现场。</w:t>
      </w:r>
    </w:p>
    <w:p>
      <w:pPr>
        <w:pStyle w:val="10"/>
        <w:spacing w:beforeAutospacing="0" w:afterAutospacing="0" w:line="560" w:lineRule="exact"/>
        <w:ind w:firstLine="594"/>
        <w:outlineLvl w:val="0"/>
        <w:rPr>
          <w:rFonts w:ascii="黑体" w:hAnsi="黑体" w:eastAsia="黑体" w:cs="黑体"/>
          <w:kern w:val="2"/>
          <w:sz w:val="32"/>
          <w:szCs w:val="32"/>
        </w:rPr>
      </w:pPr>
      <w:bookmarkStart w:id="47" w:name="_Toc20247"/>
      <w:r>
        <w:rPr>
          <w:rFonts w:hint="eastAsia" w:ascii="黑体" w:hAnsi="黑体" w:eastAsia="黑体" w:cs="黑体"/>
          <w:kern w:val="2"/>
          <w:sz w:val="32"/>
          <w:szCs w:val="32"/>
        </w:rPr>
        <w:t>6 后期处置</w:t>
      </w:r>
      <w:bookmarkEnd w:id="47"/>
    </w:p>
    <w:p>
      <w:pPr>
        <w:pStyle w:val="10"/>
        <w:spacing w:beforeAutospacing="0" w:afterAutospacing="0" w:line="560" w:lineRule="exact"/>
        <w:ind w:firstLine="594"/>
        <w:jc w:val="both"/>
        <w:rPr>
          <w:rFonts w:eastAsia="仿宋_GB2312"/>
          <w:kern w:val="2"/>
          <w:sz w:val="32"/>
          <w:szCs w:val="32"/>
        </w:rPr>
      </w:pPr>
      <w:r>
        <w:rPr>
          <w:rFonts w:eastAsia="仿宋_GB2312"/>
          <w:kern w:val="2"/>
          <w:sz w:val="32"/>
          <w:szCs w:val="32"/>
        </w:rPr>
        <w:t>应急结束后，协助事故发生地</w:t>
      </w:r>
      <w:r>
        <w:rPr>
          <w:rFonts w:hint="eastAsia" w:eastAsia="仿宋_GB2312"/>
          <w:kern w:val="2"/>
          <w:sz w:val="32"/>
          <w:szCs w:val="32"/>
        </w:rPr>
        <w:t>的区（市）人民</w:t>
      </w:r>
      <w:r>
        <w:rPr>
          <w:rFonts w:eastAsia="仿宋_GB2312"/>
          <w:kern w:val="2"/>
          <w:sz w:val="32"/>
          <w:szCs w:val="32"/>
        </w:rPr>
        <w:t>政府或</w:t>
      </w:r>
      <w:r>
        <w:rPr>
          <w:rFonts w:hint="eastAsia" w:eastAsia="仿宋_GB2312"/>
          <w:kern w:val="2"/>
          <w:sz w:val="32"/>
          <w:szCs w:val="32"/>
        </w:rPr>
        <w:t>市</w:t>
      </w:r>
      <w:r>
        <w:rPr>
          <w:rFonts w:eastAsia="仿宋_GB2312"/>
          <w:kern w:val="2"/>
          <w:sz w:val="32"/>
          <w:szCs w:val="32"/>
        </w:rPr>
        <w:t xml:space="preserve">相关部门、现场应急救援指挥部办公室，组织分析总结事故应急救援工作经验和教训，提出改进应急救援工作建议，形成应急救援总结报告。 </w:t>
      </w:r>
    </w:p>
    <w:p>
      <w:pPr>
        <w:pStyle w:val="10"/>
        <w:spacing w:beforeAutospacing="0" w:afterAutospacing="0" w:line="560" w:lineRule="exact"/>
        <w:ind w:firstLine="594"/>
        <w:outlineLvl w:val="0"/>
        <w:rPr>
          <w:rFonts w:ascii="黑体" w:hAnsi="黑体" w:eastAsia="黑体" w:cs="黑体"/>
          <w:kern w:val="2"/>
          <w:sz w:val="32"/>
          <w:szCs w:val="32"/>
        </w:rPr>
      </w:pPr>
      <w:bookmarkStart w:id="48" w:name="_Toc29396"/>
      <w:r>
        <w:rPr>
          <w:rFonts w:hint="eastAsia" w:ascii="黑体" w:hAnsi="黑体" w:eastAsia="黑体" w:cs="黑体"/>
          <w:kern w:val="2"/>
          <w:sz w:val="32"/>
          <w:szCs w:val="32"/>
        </w:rPr>
        <w:t>7 保障措施</w:t>
      </w:r>
      <w:bookmarkEnd w:id="48"/>
      <w:bookmarkStart w:id="49" w:name="_Toc246775338"/>
      <w:bookmarkStart w:id="50" w:name="_Toc266449070"/>
    </w:p>
    <w:p>
      <w:pPr>
        <w:pStyle w:val="10"/>
        <w:spacing w:beforeAutospacing="0" w:afterAutospacing="0" w:line="560" w:lineRule="exact"/>
        <w:ind w:firstLine="594"/>
        <w:outlineLvl w:val="1"/>
        <w:rPr>
          <w:rFonts w:ascii="楷体_GB2312" w:hAnsi="楷体_GB2312" w:eastAsia="楷体_GB2312" w:cs="楷体_GB2312"/>
          <w:kern w:val="2"/>
          <w:sz w:val="32"/>
          <w:szCs w:val="32"/>
        </w:rPr>
      </w:pPr>
      <w:bookmarkStart w:id="51" w:name="_Toc10250"/>
      <w:r>
        <w:rPr>
          <w:rFonts w:hint="eastAsia" w:ascii="楷体_GB2312" w:hAnsi="楷体_GB2312" w:eastAsia="楷体_GB2312" w:cs="楷体_GB2312"/>
          <w:kern w:val="2"/>
          <w:sz w:val="32"/>
          <w:szCs w:val="32"/>
        </w:rPr>
        <w:t>7.1 通信与信息</w:t>
      </w:r>
      <w:bookmarkEnd w:id="49"/>
      <w:bookmarkEnd w:id="50"/>
      <w:r>
        <w:rPr>
          <w:rFonts w:hint="eastAsia" w:ascii="楷体_GB2312" w:hAnsi="楷体_GB2312" w:eastAsia="楷体_GB2312" w:cs="楷体_GB2312"/>
          <w:kern w:val="2"/>
          <w:sz w:val="32"/>
          <w:szCs w:val="32"/>
        </w:rPr>
        <w:t>保障</w:t>
      </w:r>
      <w:bookmarkEnd w:id="51"/>
    </w:p>
    <w:p>
      <w:pPr>
        <w:pStyle w:val="10"/>
        <w:spacing w:beforeAutospacing="0" w:afterAutospacing="0" w:line="560" w:lineRule="exact"/>
        <w:ind w:firstLine="594"/>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相关机构值班电话、市应急局应急处置领导小组成员名单及联系方式见附件1、附件2。  </w:t>
      </w:r>
    </w:p>
    <w:p>
      <w:pPr>
        <w:pStyle w:val="10"/>
        <w:spacing w:beforeAutospacing="0" w:afterAutospacing="0" w:line="560" w:lineRule="exact"/>
        <w:ind w:firstLine="594"/>
        <w:outlineLvl w:val="1"/>
        <w:rPr>
          <w:rFonts w:ascii="楷体_GB2312" w:hAnsi="楷体_GB2312" w:eastAsia="楷体_GB2312" w:cs="楷体_GB2312"/>
          <w:kern w:val="2"/>
          <w:sz w:val="32"/>
          <w:szCs w:val="32"/>
        </w:rPr>
      </w:pPr>
      <w:bookmarkStart w:id="52" w:name="_Toc18965"/>
      <w:r>
        <w:rPr>
          <w:rFonts w:hint="eastAsia" w:ascii="楷体_GB2312" w:hAnsi="楷体_GB2312" w:eastAsia="楷体_GB2312" w:cs="楷体_GB2312"/>
          <w:kern w:val="2"/>
          <w:sz w:val="32"/>
          <w:szCs w:val="32"/>
        </w:rPr>
        <w:t>7.2 应急队伍保障</w:t>
      </w:r>
      <w:bookmarkEnd w:id="52"/>
    </w:p>
    <w:p>
      <w:pPr>
        <w:pStyle w:val="10"/>
        <w:spacing w:beforeAutospacing="0" w:afterAutospacing="0" w:line="560" w:lineRule="exact"/>
        <w:ind w:firstLine="594"/>
        <w:rPr>
          <w:rFonts w:eastAsia="仿宋_GB2312"/>
          <w:kern w:val="2"/>
          <w:sz w:val="32"/>
          <w:szCs w:val="32"/>
        </w:rPr>
      </w:pPr>
      <w:r>
        <w:rPr>
          <w:rFonts w:eastAsia="仿宋_GB2312"/>
          <w:kern w:val="2"/>
          <w:sz w:val="32"/>
          <w:szCs w:val="32"/>
        </w:rPr>
        <w:t>以</w:t>
      </w:r>
      <w:r>
        <w:rPr>
          <w:rFonts w:hint="eastAsia" w:eastAsia="仿宋_GB2312"/>
          <w:kern w:val="2"/>
          <w:sz w:val="32"/>
          <w:szCs w:val="32"/>
        </w:rPr>
        <w:t>消防</w:t>
      </w:r>
      <w:r>
        <w:rPr>
          <w:rFonts w:eastAsia="仿宋_GB2312"/>
          <w:kern w:val="2"/>
          <w:sz w:val="32"/>
          <w:szCs w:val="32"/>
        </w:rPr>
        <w:t>综合应急救援队伍为主</w:t>
      </w:r>
      <w:r>
        <w:rPr>
          <w:rFonts w:hint="eastAsia" w:eastAsia="仿宋_GB2312"/>
          <w:kern w:val="2"/>
          <w:sz w:val="32"/>
          <w:szCs w:val="32"/>
        </w:rPr>
        <w:t>力</w:t>
      </w:r>
      <w:r>
        <w:rPr>
          <w:rFonts w:eastAsia="仿宋_GB2312"/>
          <w:kern w:val="2"/>
          <w:sz w:val="32"/>
          <w:szCs w:val="32"/>
        </w:rPr>
        <w:t>，</w:t>
      </w:r>
      <w:r>
        <w:rPr>
          <w:rFonts w:hint="eastAsia" w:eastAsia="仿宋_GB2312"/>
          <w:kern w:val="2"/>
          <w:sz w:val="32"/>
          <w:szCs w:val="32"/>
        </w:rPr>
        <w:t>建立</w:t>
      </w:r>
      <w:r>
        <w:rPr>
          <w:rFonts w:eastAsia="仿宋_GB2312"/>
          <w:kern w:val="2"/>
          <w:sz w:val="32"/>
          <w:szCs w:val="32"/>
        </w:rPr>
        <w:t>以省危化品鲁南安全生产应急救援中心、省非煤矿山鲁南安全生产应急救援中心</w:t>
      </w:r>
      <w:r>
        <w:rPr>
          <w:rFonts w:hint="eastAsia" w:eastAsia="仿宋_GB2312"/>
          <w:kern w:val="2"/>
          <w:sz w:val="32"/>
          <w:szCs w:val="32"/>
        </w:rPr>
        <w:t>、</w:t>
      </w:r>
      <w:r>
        <w:rPr>
          <w:rFonts w:eastAsia="仿宋_GB2312"/>
          <w:kern w:val="2"/>
          <w:sz w:val="32"/>
          <w:szCs w:val="32"/>
        </w:rPr>
        <w:t>市矿山钻探应急救援队</w:t>
      </w:r>
      <w:r>
        <w:rPr>
          <w:rFonts w:hint="eastAsia" w:eastAsia="仿宋_GB2312"/>
          <w:kern w:val="2"/>
          <w:sz w:val="32"/>
          <w:szCs w:val="32"/>
        </w:rPr>
        <w:t>等专业队伍及电力、燃气等行业队伍</w:t>
      </w:r>
      <w:r>
        <w:rPr>
          <w:rFonts w:eastAsia="仿宋_GB2312"/>
          <w:kern w:val="2"/>
          <w:sz w:val="32"/>
          <w:szCs w:val="32"/>
        </w:rPr>
        <w:t>为</w:t>
      </w:r>
      <w:r>
        <w:rPr>
          <w:rFonts w:hint="eastAsia" w:eastAsia="仿宋_GB2312"/>
          <w:kern w:val="2"/>
          <w:sz w:val="32"/>
          <w:szCs w:val="32"/>
        </w:rPr>
        <w:t>骨干</w:t>
      </w:r>
      <w:r>
        <w:rPr>
          <w:rFonts w:eastAsia="仿宋_GB2312"/>
          <w:kern w:val="2"/>
          <w:sz w:val="32"/>
          <w:szCs w:val="32"/>
        </w:rPr>
        <w:t>，以</w:t>
      </w:r>
      <w:r>
        <w:rPr>
          <w:rFonts w:hint="eastAsia" w:eastAsia="仿宋_GB2312"/>
          <w:kern w:val="2"/>
          <w:sz w:val="32"/>
          <w:szCs w:val="32"/>
        </w:rPr>
        <w:t>民兵、武警</w:t>
      </w:r>
      <w:r>
        <w:rPr>
          <w:rFonts w:eastAsia="仿宋_GB2312"/>
          <w:kern w:val="2"/>
          <w:sz w:val="32"/>
          <w:szCs w:val="32"/>
        </w:rPr>
        <w:t>救援力量为</w:t>
      </w:r>
      <w:r>
        <w:rPr>
          <w:rFonts w:hint="eastAsia" w:eastAsia="仿宋_GB2312"/>
          <w:kern w:val="2"/>
          <w:sz w:val="32"/>
          <w:szCs w:val="32"/>
        </w:rPr>
        <w:t>突击</w:t>
      </w:r>
      <w:r>
        <w:rPr>
          <w:rFonts w:eastAsia="仿宋_GB2312"/>
          <w:kern w:val="2"/>
          <w:sz w:val="32"/>
          <w:szCs w:val="32"/>
        </w:rPr>
        <w:t>，</w:t>
      </w:r>
      <w:r>
        <w:rPr>
          <w:rFonts w:hint="eastAsia" w:eastAsia="仿宋_GB2312"/>
          <w:kern w:val="2"/>
          <w:sz w:val="32"/>
          <w:szCs w:val="32"/>
        </w:rPr>
        <w:t>以社会救援力量为辅助的队伍体系，</w:t>
      </w:r>
      <w:bookmarkStart w:id="53" w:name="_Toc266449072"/>
      <w:bookmarkStart w:id="54" w:name="_Toc246775340"/>
      <w:r>
        <w:rPr>
          <w:rFonts w:hint="eastAsia" w:eastAsia="仿宋_GB2312"/>
          <w:kern w:val="2"/>
          <w:sz w:val="32"/>
          <w:szCs w:val="32"/>
        </w:rPr>
        <w:t>为突发事件的应急救援提供力量保障。</w:t>
      </w:r>
    </w:p>
    <w:p>
      <w:pPr>
        <w:spacing w:line="560" w:lineRule="exact"/>
        <w:ind w:firstLine="594"/>
        <w:outlineLvl w:val="1"/>
        <w:rPr>
          <w:rFonts w:ascii="楷体_GB2312" w:hAnsi="楷体_GB2312" w:eastAsia="楷体_GB2312" w:cs="楷体_GB2312"/>
          <w:sz w:val="32"/>
          <w:szCs w:val="32"/>
        </w:rPr>
      </w:pPr>
      <w:bookmarkStart w:id="55" w:name="_Toc30239"/>
      <w:r>
        <w:rPr>
          <w:rFonts w:hint="eastAsia" w:ascii="楷体_GB2312" w:hAnsi="楷体_GB2312" w:eastAsia="楷体_GB2312" w:cs="楷体_GB2312"/>
          <w:sz w:val="32"/>
          <w:szCs w:val="32"/>
        </w:rPr>
        <w:t>7.3应急装备</w:t>
      </w:r>
      <w:bookmarkEnd w:id="53"/>
      <w:bookmarkEnd w:id="54"/>
      <w:r>
        <w:rPr>
          <w:rFonts w:hint="eastAsia" w:ascii="楷体_GB2312" w:hAnsi="楷体_GB2312" w:eastAsia="楷体_GB2312" w:cs="楷体_GB2312"/>
          <w:sz w:val="32"/>
          <w:szCs w:val="32"/>
        </w:rPr>
        <w:t>保障</w:t>
      </w:r>
      <w:bookmarkEnd w:id="55"/>
    </w:p>
    <w:p>
      <w:pPr>
        <w:pStyle w:val="10"/>
        <w:spacing w:beforeAutospacing="0" w:afterAutospacing="0" w:line="560" w:lineRule="exact"/>
        <w:ind w:firstLine="594"/>
        <w:jc w:val="both"/>
        <w:rPr>
          <w:rFonts w:eastAsia="仿宋_GB2312"/>
          <w:kern w:val="2"/>
          <w:sz w:val="32"/>
          <w:szCs w:val="32"/>
        </w:rPr>
      </w:pPr>
      <w:r>
        <w:rPr>
          <w:rFonts w:eastAsia="仿宋_GB2312"/>
          <w:kern w:val="2"/>
          <w:sz w:val="32"/>
          <w:szCs w:val="32"/>
        </w:rPr>
        <w:t>以消防、省</w:t>
      </w:r>
      <w:r>
        <w:rPr>
          <w:rFonts w:hint="eastAsia" w:eastAsia="仿宋_GB2312"/>
          <w:kern w:val="2"/>
          <w:sz w:val="32"/>
          <w:szCs w:val="32"/>
        </w:rPr>
        <w:t>市级</w:t>
      </w:r>
      <w:r>
        <w:rPr>
          <w:rFonts w:eastAsia="仿宋_GB2312"/>
          <w:kern w:val="2"/>
          <w:sz w:val="32"/>
          <w:szCs w:val="32"/>
        </w:rPr>
        <w:t>专职救援队伍的应急装备为主</w:t>
      </w:r>
      <w:r>
        <w:rPr>
          <w:rFonts w:hint="eastAsia" w:eastAsia="仿宋_GB2312"/>
          <w:kern w:val="2"/>
          <w:sz w:val="32"/>
          <w:szCs w:val="32"/>
        </w:rPr>
        <w:t>，以区（市）应急装备为补充，充分发挥</w:t>
      </w:r>
      <w:r>
        <w:rPr>
          <w:rFonts w:eastAsia="仿宋_GB2312"/>
          <w:kern w:val="2"/>
          <w:sz w:val="32"/>
          <w:szCs w:val="32"/>
        </w:rPr>
        <w:t>市</w:t>
      </w:r>
      <w:r>
        <w:rPr>
          <w:rFonts w:hint="eastAsia" w:eastAsia="仿宋_GB2312"/>
          <w:kern w:val="2"/>
          <w:sz w:val="32"/>
          <w:szCs w:val="32"/>
        </w:rPr>
        <w:t>应急物资智慧管理平台作用，完善</w:t>
      </w:r>
      <w:r>
        <w:rPr>
          <w:rFonts w:eastAsia="仿宋_GB2312"/>
          <w:kern w:val="2"/>
          <w:sz w:val="32"/>
          <w:szCs w:val="32"/>
        </w:rPr>
        <w:t>应急</w:t>
      </w:r>
      <w:r>
        <w:rPr>
          <w:rFonts w:hint="eastAsia" w:eastAsia="仿宋_GB2312"/>
          <w:kern w:val="2"/>
          <w:sz w:val="32"/>
          <w:szCs w:val="32"/>
        </w:rPr>
        <w:t>装备</w:t>
      </w:r>
      <w:r>
        <w:rPr>
          <w:rFonts w:eastAsia="仿宋_GB2312"/>
          <w:kern w:val="2"/>
          <w:sz w:val="32"/>
          <w:szCs w:val="32"/>
        </w:rPr>
        <w:t>数据库，</w:t>
      </w:r>
      <w:r>
        <w:rPr>
          <w:rFonts w:hint="eastAsia" w:eastAsia="仿宋_GB2312"/>
          <w:kern w:val="2"/>
          <w:sz w:val="32"/>
          <w:szCs w:val="32"/>
        </w:rPr>
        <w:t>实现可视化、精准调拨，</w:t>
      </w:r>
      <w:r>
        <w:rPr>
          <w:rFonts w:eastAsia="仿宋_GB2312"/>
          <w:kern w:val="2"/>
          <w:sz w:val="32"/>
          <w:szCs w:val="32"/>
        </w:rPr>
        <w:t>为事故救援提供装备保障。</w:t>
      </w:r>
    </w:p>
    <w:p>
      <w:pPr>
        <w:pStyle w:val="10"/>
        <w:spacing w:beforeAutospacing="0" w:afterAutospacing="0" w:line="560" w:lineRule="exact"/>
        <w:ind w:firstLine="594"/>
        <w:jc w:val="both"/>
        <w:outlineLvl w:val="1"/>
        <w:rPr>
          <w:rFonts w:ascii="楷体_GB2312" w:hAnsi="楷体_GB2312" w:eastAsia="楷体_GB2312" w:cs="楷体_GB2312"/>
          <w:kern w:val="2"/>
          <w:sz w:val="32"/>
          <w:szCs w:val="32"/>
        </w:rPr>
      </w:pPr>
      <w:bookmarkStart w:id="56" w:name="_Toc30191"/>
      <w:r>
        <w:rPr>
          <w:rFonts w:hint="eastAsia" w:ascii="楷体_GB2312" w:hAnsi="楷体_GB2312" w:eastAsia="楷体_GB2312" w:cs="楷体_GB2312"/>
          <w:kern w:val="2"/>
          <w:sz w:val="32"/>
          <w:szCs w:val="32"/>
        </w:rPr>
        <w:t>7.4交通运输保障</w:t>
      </w:r>
      <w:bookmarkEnd w:id="56"/>
    </w:p>
    <w:p>
      <w:pPr>
        <w:pStyle w:val="10"/>
        <w:spacing w:beforeAutospacing="0" w:afterAutospacing="0" w:line="560" w:lineRule="exact"/>
        <w:ind w:firstLine="594"/>
        <w:jc w:val="both"/>
        <w:rPr>
          <w:rFonts w:eastAsia="仿宋_GB2312"/>
          <w:kern w:val="2"/>
          <w:sz w:val="32"/>
          <w:szCs w:val="32"/>
        </w:rPr>
      </w:pPr>
      <w:r>
        <w:rPr>
          <w:rFonts w:eastAsia="仿宋_GB2312"/>
          <w:kern w:val="2"/>
          <w:sz w:val="32"/>
          <w:szCs w:val="32"/>
        </w:rPr>
        <w:t>以市</w:t>
      </w:r>
      <w:r>
        <w:rPr>
          <w:rFonts w:hint="eastAsia" w:eastAsia="仿宋_GB2312"/>
          <w:kern w:val="2"/>
          <w:sz w:val="32"/>
          <w:szCs w:val="32"/>
        </w:rPr>
        <w:t>应急</w:t>
      </w:r>
      <w:r>
        <w:rPr>
          <w:rFonts w:eastAsia="仿宋_GB2312"/>
          <w:kern w:val="2"/>
          <w:sz w:val="32"/>
          <w:szCs w:val="32"/>
        </w:rPr>
        <w:t>局应急车辆为主，以政府车辆管理信息平台车辆为补充，协调相关部门</w:t>
      </w:r>
      <w:r>
        <w:rPr>
          <w:rFonts w:hint="eastAsia" w:eastAsia="仿宋_GB2312"/>
          <w:kern w:val="2"/>
          <w:sz w:val="32"/>
          <w:szCs w:val="32"/>
        </w:rPr>
        <w:t>的</w:t>
      </w:r>
      <w:r>
        <w:rPr>
          <w:rFonts w:eastAsia="仿宋_GB2312"/>
          <w:kern w:val="2"/>
          <w:sz w:val="32"/>
          <w:szCs w:val="32"/>
        </w:rPr>
        <w:t>特种车辆提供</w:t>
      </w:r>
      <w:r>
        <w:rPr>
          <w:rFonts w:hint="eastAsia" w:eastAsia="仿宋_GB2312"/>
          <w:kern w:val="2"/>
          <w:sz w:val="32"/>
          <w:szCs w:val="32"/>
        </w:rPr>
        <w:t>交通运输</w:t>
      </w:r>
      <w:r>
        <w:rPr>
          <w:rFonts w:eastAsia="仿宋_GB2312"/>
          <w:kern w:val="2"/>
          <w:sz w:val="32"/>
          <w:szCs w:val="32"/>
        </w:rPr>
        <w:t>保障。</w:t>
      </w:r>
    </w:p>
    <w:p>
      <w:pPr>
        <w:pStyle w:val="10"/>
        <w:spacing w:beforeAutospacing="0" w:afterAutospacing="0" w:line="560" w:lineRule="exact"/>
        <w:ind w:firstLine="594"/>
        <w:jc w:val="both"/>
        <w:outlineLvl w:val="0"/>
        <w:rPr>
          <w:rFonts w:ascii="黑体" w:hAnsi="黑体" w:eastAsia="黑体" w:cs="黑体"/>
          <w:kern w:val="2"/>
          <w:sz w:val="32"/>
          <w:szCs w:val="32"/>
        </w:rPr>
      </w:pPr>
      <w:bookmarkStart w:id="57" w:name="_Toc266449075"/>
      <w:bookmarkStart w:id="58" w:name="_Toc31593"/>
      <w:bookmarkStart w:id="59" w:name="_Toc246775343"/>
      <w:r>
        <w:rPr>
          <w:rFonts w:hint="eastAsia" w:ascii="黑体" w:hAnsi="黑体" w:eastAsia="黑体" w:cs="黑体"/>
          <w:kern w:val="2"/>
          <w:sz w:val="32"/>
          <w:szCs w:val="32"/>
        </w:rPr>
        <w:t>8预案管理</w:t>
      </w:r>
      <w:bookmarkEnd w:id="57"/>
      <w:bookmarkEnd w:id="58"/>
      <w:bookmarkEnd w:id="59"/>
    </w:p>
    <w:p>
      <w:pPr>
        <w:pStyle w:val="10"/>
        <w:spacing w:beforeAutospacing="0" w:afterAutospacing="0" w:line="560" w:lineRule="exact"/>
        <w:ind w:firstLine="594"/>
        <w:jc w:val="both"/>
        <w:outlineLvl w:val="1"/>
        <w:rPr>
          <w:rFonts w:ascii="楷体_GB2312" w:hAnsi="楷体_GB2312" w:eastAsia="楷体_GB2312" w:cs="楷体_GB2312"/>
          <w:kern w:val="2"/>
          <w:sz w:val="32"/>
          <w:szCs w:val="32"/>
        </w:rPr>
      </w:pPr>
      <w:bookmarkStart w:id="60" w:name="_Toc27180"/>
      <w:r>
        <w:rPr>
          <w:rFonts w:hint="eastAsia" w:ascii="楷体_GB2312" w:hAnsi="楷体_GB2312" w:eastAsia="楷体_GB2312" w:cs="楷体_GB2312"/>
          <w:kern w:val="2"/>
          <w:sz w:val="32"/>
          <w:szCs w:val="32"/>
        </w:rPr>
        <w:t>8.1预案宣传、培训、演练</w:t>
      </w:r>
      <w:bookmarkEnd w:id="60"/>
    </w:p>
    <w:p>
      <w:pPr>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应急预案培训，使全体工作人员掌握预案内容，熟悉各自职责，了解应急程序，提高全体人员的应急意识及处置技能。采取现场演练或桌面推演的方式开展演练活动，演练结束后，对演练效果进行总结评估，分析存在的问题，提出预案修订意见。</w:t>
      </w:r>
    </w:p>
    <w:p>
      <w:pPr>
        <w:spacing w:line="560" w:lineRule="exact"/>
        <w:ind w:firstLine="594"/>
        <w:outlineLvl w:val="1"/>
        <w:rPr>
          <w:rFonts w:ascii="楷体_GB2312" w:hAnsi="楷体_GB2312" w:eastAsia="楷体_GB2312" w:cs="楷体_GB2312"/>
          <w:sz w:val="32"/>
          <w:szCs w:val="32"/>
        </w:rPr>
      </w:pPr>
      <w:bookmarkStart w:id="61" w:name="_Toc13955"/>
      <w:r>
        <w:rPr>
          <w:rFonts w:hint="eastAsia" w:ascii="楷体_GB2312" w:hAnsi="楷体_GB2312" w:eastAsia="楷体_GB2312" w:cs="楷体_GB2312"/>
          <w:sz w:val="32"/>
          <w:szCs w:val="32"/>
        </w:rPr>
        <w:t>8.2预案评估修订</w:t>
      </w:r>
      <w:bookmarkEnd w:id="61"/>
    </w:p>
    <w:p>
      <w:pPr>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每三年组织对本预案进行评估；所依据的法律法规、所涉及的机构和人员发生重大改变或在执行中发现存在重大缺陷时，应及时组织修订。</w:t>
      </w:r>
    </w:p>
    <w:p>
      <w:pPr>
        <w:pStyle w:val="10"/>
        <w:spacing w:beforeAutospacing="0" w:afterAutospacing="0" w:line="560" w:lineRule="exact"/>
        <w:ind w:firstLine="594"/>
        <w:jc w:val="both"/>
        <w:outlineLvl w:val="1"/>
        <w:rPr>
          <w:rFonts w:ascii="楷体_GB2312" w:hAnsi="楷体_GB2312" w:eastAsia="楷体_GB2312" w:cs="楷体_GB2312"/>
          <w:kern w:val="2"/>
          <w:sz w:val="32"/>
          <w:szCs w:val="32"/>
        </w:rPr>
      </w:pPr>
      <w:bookmarkStart w:id="62" w:name="_Toc1291"/>
      <w:r>
        <w:rPr>
          <w:rFonts w:hint="eastAsia" w:ascii="楷体_GB2312" w:hAnsi="楷体_GB2312" w:eastAsia="楷体_GB2312" w:cs="楷体_GB2312"/>
          <w:kern w:val="2"/>
          <w:sz w:val="32"/>
          <w:szCs w:val="32"/>
        </w:rPr>
        <w:t>8.3 预案实施</w:t>
      </w:r>
      <w:bookmarkEnd w:id="62"/>
    </w:p>
    <w:p>
      <w:pPr>
        <w:spacing w:line="56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本预案自发布之日起施行。</w:t>
      </w:r>
    </w:p>
    <w:p>
      <w:pPr>
        <w:pStyle w:val="10"/>
        <w:spacing w:beforeAutospacing="0" w:afterAutospacing="0" w:line="560" w:lineRule="exact"/>
        <w:ind w:firstLine="594"/>
        <w:jc w:val="both"/>
        <w:outlineLvl w:val="0"/>
        <w:rPr>
          <w:rFonts w:ascii="黑体" w:hAnsi="黑体" w:eastAsia="黑体" w:cs="黑体"/>
          <w:kern w:val="2"/>
          <w:sz w:val="32"/>
          <w:szCs w:val="32"/>
        </w:rPr>
      </w:pPr>
      <w:bookmarkStart w:id="63" w:name="_Toc18040"/>
      <w:r>
        <w:rPr>
          <w:rFonts w:hint="eastAsia" w:ascii="黑体" w:hAnsi="黑体" w:eastAsia="黑体" w:cs="黑体"/>
          <w:kern w:val="2"/>
          <w:sz w:val="32"/>
          <w:szCs w:val="32"/>
        </w:rPr>
        <w:t>9附件</w:t>
      </w:r>
      <w:bookmarkEnd w:id="63"/>
    </w:p>
    <w:p>
      <w:pPr>
        <w:pStyle w:val="10"/>
        <w:spacing w:beforeAutospacing="0" w:afterAutospacing="0" w:line="560" w:lineRule="exact"/>
        <w:ind w:firstLine="594"/>
        <w:jc w:val="both"/>
        <w:rPr>
          <w:rFonts w:ascii="仿宋_GB2312" w:hAnsi="仿宋_GB2312" w:eastAsia="仿宋_GB2312" w:cs="仿宋_GB2312"/>
          <w:kern w:val="2"/>
          <w:sz w:val="32"/>
          <w:szCs w:val="32"/>
        </w:rPr>
      </w:pPr>
      <w:bookmarkStart w:id="70" w:name="_GoBack"/>
      <w:bookmarkStart w:id="64" w:name="_Toc266449081"/>
      <w:bookmarkStart w:id="65" w:name="_Toc246775352"/>
      <w:bookmarkStart w:id="66" w:name="_Toc246775350"/>
      <w:r>
        <w:rPr>
          <w:rFonts w:hint="eastAsia" w:ascii="仿宋_GB2312" w:hAnsi="仿宋_GB2312" w:eastAsia="仿宋_GB2312" w:cs="仿宋_GB2312"/>
          <w:kern w:val="2"/>
          <w:sz w:val="32"/>
          <w:szCs w:val="32"/>
        </w:rPr>
        <w:t>附件1：相关机构</w:t>
      </w:r>
      <w:bookmarkEnd w:id="64"/>
      <w:bookmarkEnd w:id="65"/>
      <w:r>
        <w:rPr>
          <w:rFonts w:hint="eastAsia" w:ascii="仿宋_GB2312" w:hAnsi="仿宋_GB2312" w:eastAsia="仿宋_GB2312" w:cs="仿宋_GB2312"/>
          <w:kern w:val="2"/>
          <w:sz w:val="32"/>
          <w:szCs w:val="32"/>
        </w:rPr>
        <w:t>值班电话</w:t>
      </w:r>
    </w:p>
    <w:p>
      <w:pPr>
        <w:pStyle w:val="10"/>
        <w:spacing w:beforeAutospacing="0" w:afterAutospacing="0" w:line="560" w:lineRule="exact"/>
        <w:ind w:firstLine="594"/>
        <w:jc w:val="both"/>
        <w:rPr>
          <w:rFonts w:ascii="仿宋_GB2312" w:hAnsi="仿宋_GB2312" w:eastAsia="仿宋_GB2312" w:cs="仿宋_GB2312"/>
          <w:kern w:val="2"/>
          <w:sz w:val="32"/>
          <w:szCs w:val="32"/>
        </w:rPr>
      </w:pPr>
      <w:bookmarkStart w:id="67" w:name="_Toc266449082"/>
      <w:r>
        <w:rPr>
          <w:rFonts w:hint="eastAsia" w:ascii="仿宋_GB2312" w:hAnsi="仿宋_GB2312" w:eastAsia="仿宋_GB2312" w:cs="仿宋_GB2312"/>
          <w:kern w:val="2"/>
          <w:sz w:val="32"/>
          <w:szCs w:val="32"/>
        </w:rPr>
        <w:t>附件2：市应急局应急处置领导小组成员名单及联系方式</w:t>
      </w:r>
      <w:bookmarkEnd w:id="11"/>
      <w:bookmarkEnd w:id="66"/>
      <w:bookmarkEnd w:id="67"/>
    </w:p>
    <w:p>
      <w:pPr>
        <w:pStyle w:val="10"/>
        <w:spacing w:beforeAutospacing="0" w:afterAutospacing="0" w:line="560" w:lineRule="exact"/>
        <w:ind w:firstLine="594"/>
        <w:jc w:val="both"/>
        <w:rPr>
          <w:rFonts w:eastAsia="仿宋_GB2312"/>
          <w:kern w:val="2"/>
          <w:sz w:val="32"/>
          <w:szCs w:val="32"/>
        </w:rPr>
      </w:pPr>
    </w:p>
    <w:bookmarkEnd w:id="70"/>
    <w:p>
      <w:pPr>
        <w:pStyle w:val="10"/>
        <w:spacing w:beforeAutospacing="0" w:afterAutospacing="0" w:line="560" w:lineRule="exact"/>
        <w:ind w:firstLine="594"/>
        <w:jc w:val="both"/>
        <w:rPr>
          <w:rFonts w:eastAsia="仿宋_GB2312"/>
          <w:kern w:val="2"/>
          <w:sz w:val="32"/>
          <w:szCs w:val="32"/>
        </w:rPr>
      </w:pPr>
    </w:p>
    <w:p>
      <w:pPr>
        <w:pStyle w:val="10"/>
        <w:spacing w:beforeAutospacing="0" w:afterAutospacing="0" w:line="560" w:lineRule="exact"/>
        <w:ind w:firstLine="594"/>
        <w:jc w:val="both"/>
        <w:rPr>
          <w:rFonts w:eastAsia="仿宋_GB2312"/>
          <w:kern w:val="2"/>
          <w:sz w:val="32"/>
          <w:szCs w:val="32"/>
        </w:rPr>
      </w:pPr>
    </w:p>
    <w:p>
      <w:pPr>
        <w:pStyle w:val="10"/>
        <w:spacing w:beforeAutospacing="0" w:afterAutospacing="0" w:line="560" w:lineRule="exact"/>
        <w:ind w:firstLine="594"/>
        <w:jc w:val="both"/>
        <w:rPr>
          <w:rFonts w:eastAsia="仿宋_GB2312"/>
          <w:kern w:val="2"/>
          <w:sz w:val="32"/>
          <w:szCs w:val="32"/>
        </w:rPr>
      </w:pPr>
    </w:p>
    <w:p>
      <w:pPr>
        <w:pStyle w:val="10"/>
        <w:spacing w:beforeAutospacing="0" w:afterAutospacing="0" w:line="560" w:lineRule="exact"/>
        <w:ind w:firstLine="594"/>
        <w:jc w:val="both"/>
        <w:rPr>
          <w:rFonts w:eastAsia="仿宋_GB2312"/>
          <w:kern w:val="2"/>
          <w:sz w:val="32"/>
          <w:szCs w:val="32"/>
        </w:rPr>
      </w:pPr>
    </w:p>
    <w:p>
      <w:pPr>
        <w:pStyle w:val="10"/>
        <w:spacing w:line="560" w:lineRule="exact"/>
        <w:ind w:firstLine="594"/>
        <w:jc w:val="both"/>
        <w:rPr>
          <w:rFonts w:ascii="黑体" w:hAnsi="黑体" w:eastAsia="黑体" w:cs="黑体"/>
          <w:bCs/>
          <w:kern w:val="44"/>
          <w:sz w:val="32"/>
          <w:szCs w:val="32"/>
        </w:rPr>
      </w:pPr>
      <w:r>
        <w:rPr>
          <w:rFonts w:hint="eastAsia" w:ascii="黑体" w:hAnsi="黑体" w:eastAsia="黑体" w:cs="黑体"/>
          <w:bCs/>
          <w:kern w:val="44"/>
          <w:sz w:val="32"/>
          <w:szCs w:val="32"/>
        </w:rPr>
        <w:t>附件1：</w:t>
      </w:r>
    </w:p>
    <w:tbl>
      <w:tblPr>
        <w:tblStyle w:val="11"/>
        <w:tblpPr w:leftFromText="180" w:rightFromText="180" w:vertAnchor="text" w:horzAnchor="margin" w:tblpY="100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647"/>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560" w:lineRule="exact"/>
              <w:ind w:firstLine="516"/>
              <w:rPr>
                <w:b/>
                <w:sz w:val="28"/>
                <w:szCs w:val="28"/>
              </w:rPr>
            </w:pPr>
            <w:r>
              <w:rPr>
                <w:b/>
                <w:sz w:val="28"/>
                <w:szCs w:val="28"/>
              </w:rPr>
              <w:t>单位名称</w:t>
            </w:r>
          </w:p>
        </w:tc>
        <w:tc>
          <w:tcPr>
            <w:tcW w:w="3647" w:type="dxa"/>
          </w:tcPr>
          <w:p>
            <w:pPr>
              <w:spacing w:line="560" w:lineRule="exact"/>
              <w:ind w:firstLine="516"/>
              <w:rPr>
                <w:b/>
                <w:sz w:val="28"/>
                <w:szCs w:val="28"/>
              </w:rPr>
            </w:pPr>
            <w:r>
              <w:rPr>
                <w:b/>
                <w:sz w:val="28"/>
                <w:szCs w:val="28"/>
              </w:rPr>
              <w:t>24小时值班电话</w:t>
            </w:r>
          </w:p>
        </w:tc>
        <w:tc>
          <w:tcPr>
            <w:tcW w:w="2035" w:type="dxa"/>
          </w:tcPr>
          <w:p>
            <w:pPr>
              <w:spacing w:line="560" w:lineRule="exact"/>
              <w:ind w:firstLine="516"/>
              <w:rPr>
                <w:b/>
                <w:sz w:val="28"/>
                <w:szCs w:val="28"/>
              </w:rPr>
            </w:pPr>
            <w:r>
              <w:rPr>
                <w:b/>
                <w:sz w:val="28"/>
                <w:szCs w:val="2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560" w:lineRule="exact"/>
              <w:ind w:firstLine="514"/>
              <w:rPr>
                <w:sz w:val="28"/>
                <w:szCs w:val="28"/>
              </w:rPr>
            </w:pPr>
            <w:r>
              <w:rPr>
                <w:sz w:val="28"/>
                <w:szCs w:val="28"/>
              </w:rPr>
              <w:t>省</w:t>
            </w:r>
            <w:r>
              <w:rPr>
                <w:rFonts w:hint="eastAsia"/>
                <w:sz w:val="28"/>
                <w:szCs w:val="28"/>
              </w:rPr>
              <w:t>应急厅</w:t>
            </w:r>
          </w:p>
        </w:tc>
        <w:tc>
          <w:tcPr>
            <w:tcW w:w="3647" w:type="dxa"/>
          </w:tcPr>
          <w:p>
            <w:pPr>
              <w:spacing w:line="560" w:lineRule="exact"/>
              <w:jc w:val="center"/>
              <w:rPr>
                <w:sz w:val="28"/>
                <w:szCs w:val="28"/>
              </w:rPr>
            </w:pPr>
            <w:r>
              <w:rPr>
                <w:sz w:val="28"/>
                <w:szCs w:val="28"/>
              </w:rPr>
              <w:t>0531-</w:t>
            </w:r>
            <w:r>
              <w:rPr>
                <w:rFonts w:hint="eastAsia"/>
                <w:sz w:val="28"/>
                <w:szCs w:val="28"/>
              </w:rPr>
              <w:t>51787800</w:t>
            </w:r>
          </w:p>
        </w:tc>
        <w:tc>
          <w:tcPr>
            <w:tcW w:w="2035" w:type="dxa"/>
          </w:tcPr>
          <w:p>
            <w:pPr>
              <w:spacing w:line="560" w:lineRule="exact"/>
              <w:jc w:val="center"/>
              <w:rPr>
                <w:sz w:val="28"/>
                <w:szCs w:val="28"/>
              </w:rPr>
            </w:pPr>
            <w:r>
              <w:rPr>
                <w:sz w:val="28"/>
                <w:szCs w:val="28"/>
              </w:rPr>
              <w:t>0531-</w:t>
            </w:r>
            <w:r>
              <w:rPr>
                <w:rFonts w:hint="eastAsia"/>
                <w:sz w:val="28"/>
                <w:szCs w:val="28"/>
              </w:rPr>
              <w:t>51787801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560" w:lineRule="exact"/>
              <w:ind w:firstLine="514"/>
              <w:rPr>
                <w:sz w:val="28"/>
                <w:szCs w:val="28"/>
              </w:rPr>
            </w:pPr>
            <w:r>
              <w:rPr>
                <w:rFonts w:hint="eastAsia"/>
                <w:sz w:val="28"/>
                <w:szCs w:val="28"/>
              </w:rPr>
              <w:t>市委办公室</w:t>
            </w:r>
          </w:p>
        </w:tc>
        <w:tc>
          <w:tcPr>
            <w:tcW w:w="3647" w:type="dxa"/>
          </w:tcPr>
          <w:p>
            <w:pPr>
              <w:spacing w:line="560" w:lineRule="exact"/>
              <w:jc w:val="center"/>
              <w:rPr>
                <w:sz w:val="28"/>
                <w:szCs w:val="28"/>
              </w:rPr>
            </w:pPr>
            <w:r>
              <w:rPr>
                <w:rFonts w:hint="eastAsia"/>
                <w:sz w:val="28"/>
                <w:szCs w:val="28"/>
              </w:rPr>
              <w:t>3314682</w:t>
            </w:r>
          </w:p>
        </w:tc>
        <w:tc>
          <w:tcPr>
            <w:tcW w:w="2035" w:type="dxa"/>
          </w:tcPr>
          <w:p>
            <w:pPr>
              <w:spacing w:line="560" w:lineRule="exact"/>
              <w:jc w:val="center"/>
              <w:rPr>
                <w:sz w:val="28"/>
                <w:szCs w:val="28"/>
              </w:rPr>
            </w:pPr>
            <w:r>
              <w:rPr>
                <w:rFonts w:hint="eastAsia"/>
                <w:sz w:val="28"/>
                <w:szCs w:val="28"/>
              </w:rPr>
              <w:t>3319574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560" w:lineRule="exact"/>
              <w:ind w:firstLine="514"/>
              <w:rPr>
                <w:sz w:val="28"/>
                <w:szCs w:val="28"/>
              </w:rPr>
            </w:pPr>
            <w:r>
              <w:rPr>
                <w:sz w:val="28"/>
                <w:szCs w:val="28"/>
              </w:rPr>
              <w:t>市政府</w:t>
            </w:r>
            <w:r>
              <w:rPr>
                <w:rFonts w:hint="eastAsia"/>
                <w:sz w:val="28"/>
                <w:szCs w:val="28"/>
              </w:rPr>
              <w:t>办公</w:t>
            </w:r>
            <w:r>
              <w:rPr>
                <w:sz w:val="28"/>
                <w:szCs w:val="28"/>
              </w:rPr>
              <w:t>室</w:t>
            </w:r>
          </w:p>
        </w:tc>
        <w:tc>
          <w:tcPr>
            <w:tcW w:w="3647" w:type="dxa"/>
          </w:tcPr>
          <w:p>
            <w:pPr>
              <w:spacing w:line="560" w:lineRule="exact"/>
              <w:jc w:val="center"/>
              <w:rPr>
                <w:sz w:val="28"/>
                <w:szCs w:val="28"/>
              </w:rPr>
            </w:pPr>
            <w:r>
              <w:rPr>
                <w:sz w:val="28"/>
                <w:szCs w:val="28"/>
              </w:rPr>
              <w:t>3314257</w:t>
            </w:r>
          </w:p>
        </w:tc>
        <w:tc>
          <w:tcPr>
            <w:tcW w:w="2035" w:type="dxa"/>
          </w:tcPr>
          <w:p>
            <w:pPr>
              <w:spacing w:line="560" w:lineRule="exact"/>
              <w:jc w:val="center"/>
              <w:rPr>
                <w:sz w:val="28"/>
                <w:szCs w:val="28"/>
              </w:rPr>
            </w:pPr>
            <w:r>
              <w:rPr>
                <w:rFonts w:hint="eastAsia"/>
                <w:sz w:val="28"/>
                <w:szCs w:val="28"/>
              </w:rPr>
              <w:t>3152555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560" w:lineRule="exact"/>
              <w:ind w:firstLine="514"/>
              <w:rPr>
                <w:sz w:val="28"/>
                <w:szCs w:val="28"/>
              </w:rPr>
            </w:pPr>
            <w:r>
              <w:rPr>
                <w:sz w:val="28"/>
                <w:szCs w:val="28"/>
              </w:rPr>
              <w:t>市</w:t>
            </w:r>
            <w:r>
              <w:rPr>
                <w:rFonts w:hint="eastAsia"/>
                <w:sz w:val="28"/>
                <w:szCs w:val="28"/>
              </w:rPr>
              <w:t>应急</w:t>
            </w:r>
            <w:r>
              <w:rPr>
                <w:sz w:val="28"/>
                <w:szCs w:val="28"/>
              </w:rPr>
              <w:t>局</w:t>
            </w:r>
          </w:p>
        </w:tc>
        <w:tc>
          <w:tcPr>
            <w:tcW w:w="3647" w:type="dxa"/>
          </w:tcPr>
          <w:p>
            <w:pPr>
              <w:spacing w:line="560" w:lineRule="exact"/>
              <w:jc w:val="center"/>
              <w:rPr>
                <w:sz w:val="28"/>
                <w:szCs w:val="28"/>
              </w:rPr>
            </w:pPr>
            <w:r>
              <w:rPr>
                <w:sz w:val="28"/>
                <w:szCs w:val="28"/>
              </w:rPr>
              <w:t>3313626</w:t>
            </w:r>
          </w:p>
        </w:tc>
        <w:tc>
          <w:tcPr>
            <w:tcW w:w="2035" w:type="dxa"/>
          </w:tcPr>
          <w:p>
            <w:pPr>
              <w:spacing w:line="560" w:lineRule="exact"/>
              <w:jc w:val="center"/>
              <w:rPr>
                <w:sz w:val="28"/>
                <w:szCs w:val="28"/>
              </w:rPr>
            </w:pPr>
            <w:r>
              <w:rPr>
                <w:sz w:val="28"/>
                <w:szCs w:val="28"/>
              </w:rPr>
              <w:t>8</w:t>
            </w:r>
            <w:r>
              <w:rPr>
                <w:rFonts w:hint="eastAsia"/>
                <w:sz w:val="28"/>
                <w:szCs w:val="28"/>
              </w:rPr>
              <w:t>685139</w:t>
            </w:r>
          </w:p>
        </w:tc>
      </w:tr>
    </w:tbl>
    <w:p>
      <w:pPr>
        <w:spacing w:line="560" w:lineRule="exact"/>
        <w:ind w:firstLine="834"/>
        <w:jc w:val="center"/>
        <w:outlineLvl w:val="0"/>
        <w:rPr>
          <w:rFonts w:eastAsia="方正小标宋简体"/>
          <w:sz w:val="44"/>
          <w:szCs w:val="44"/>
        </w:rPr>
      </w:pPr>
      <w:bookmarkStart w:id="68" w:name="_Toc25617"/>
      <w:r>
        <w:rPr>
          <w:rFonts w:hint="eastAsia" w:eastAsia="方正小标宋简体"/>
          <w:sz w:val="44"/>
          <w:szCs w:val="44"/>
        </w:rPr>
        <w:t>相关机构</w:t>
      </w:r>
      <w:r>
        <w:rPr>
          <w:rFonts w:eastAsia="方正小标宋简体"/>
          <w:sz w:val="44"/>
          <w:szCs w:val="44"/>
        </w:rPr>
        <w:t>值班电话</w:t>
      </w:r>
      <w:bookmarkEnd w:id="68"/>
    </w:p>
    <w:p>
      <w:pPr>
        <w:spacing w:line="560" w:lineRule="exact"/>
        <w:ind w:firstLine="594"/>
        <w:rPr>
          <w:rFonts w:ascii="楷体" w:hAnsi="楷体" w:eastAsia="楷体"/>
          <w:szCs w:val="32"/>
        </w:rPr>
      </w:pPr>
    </w:p>
    <w:p>
      <w:pPr>
        <w:spacing w:line="560" w:lineRule="exact"/>
        <w:ind w:firstLine="594"/>
        <w:rPr>
          <w:rFonts w:ascii="楷体" w:hAnsi="楷体" w:eastAsia="楷体"/>
          <w:szCs w:val="32"/>
        </w:rPr>
      </w:pPr>
    </w:p>
    <w:p>
      <w:pPr>
        <w:spacing w:line="560" w:lineRule="exact"/>
        <w:ind w:firstLine="594"/>
        <w:rPr>
          <w:rFonts w:ascii="楷体" w:hAnsi="楷体" w:eastAsia="楷体"/>
          <w:szCs w:val="32"/>
        </w:rPr>
      </w:pPr>
    </w:p>
    <w:p>
      <w:pPr>
        <w:spacing w:line="560" w:lineRule="exact"/>
        <w:ind w:firstLine="594"/>
        <w:rPr>
          <w:rFonts w:ascii="楷体" w:hAnsi="楷体" w:eastAsia="楷体"/>
          <w:szCs w:val="32"/>
        </w:rPr>
      </w:pPr>
    </w:p>
    <w:p>
      <w:pPr>
        <w:pStyle w:val="2"/>
        <w:rPr>
          <w:rFonts w:ascii="楷体" w:hAnsi="楷体" w:eastAsia="楷体"/>
          <w:szCs w:val="32"/>
        </w:rPr>
      </w:pPr>
    </w:p>
    <w:p>
      <w:pPr>
        <w:pStyle w:val="2"/>
        <w:rPr>
          <w:rFonts w:ascii="楷体" w:hAnsi="楷体" w:eastAsia="楷体"/>
          <w:szCs w:val="32"/>
        </w:rPr>
      </w:pPr>
    </w:p>
    <w:p>
      <w:pPr>
        <w:pStyle w:val="2"/>
        <w:rPr>
          <w:rFonts w:ascii="楷体" w:hAnsi="楷体" w:eastAsia="楷体"/>
          <w:szCs w:val="32"/>
        </w:rPr>
      </w:pPr>
    </w:p>
    <w:p>
      <w:pPr>
        <w:pStyle w:val="2"/>
        <w:rPr>
          <w:rFonts w:ascii="楷体" w:hAnsi="楷体" w:eastAsia="楷体"/>
          <w:szCs w:val="32"/>
        </w:rPr>
      </w:pPr>
    </w:p>
    <w:p>
      <w:pPr>
        <w:pStyle w:val="2"/>
        <w:rPr>
          <w:rFonts w:ascii="楷体" w:hAnsi="楷体" w:eastAsia="楷体"/>
          <w:szCs w:val="32"/>
        </w:rPr>
      </w:pPr>
    </w:p>
    <w:p>
      <w:pPr>
        <w:pStyle w:val="2"/>
        <w:rPr>
          <w:rFonts w:ascii="楷体" w:hAnsi="楷体" w:eastAsia="楷体"/>
          <w:szCs w:val="32"/>
        </w:rPr>
      </w:pPr>
    </w:p>
    <w:p>
      <w:pPr>
        <w:pStyle w:val="2"/>
        <w:rPr>
          <w:rFonts w:ascii="楷体" w:hAnsi="楷体" w:eastAsia="楷体"/>
          <w:szCs w:val="32"/>
        </w:rPr>
      </w:pPr>
    </w:p>
    <w:p>
      <w:pPr>
        <w:pStyle w:val="2"/>
        <w:rPr>
          <w:rFonts w:ascii="楷体" w:hAnsi="楷体" w:eastAsia="楷体"/>
          <w:szCs w:val="32"/>
        </w:rPr>
      </w:pPr>
    </w:p>
    <w:p>
      <w:pPr>
        <w:pStyle w:val="2"/>
        <w:rPr>
          <w:rFonts w:ascii="楷体" w:hAnsi="楷体" w:eastAsia="楷体"/>
          <w:szCs w:val="32"/>
        </w:rPr>
      </w:pPr>
    </w:p>
    <w:p>
      <w:pPr>
        <w:pStyle w:val="2"/>
        <w:rPr>
          <w:rFonts w:ascii="楷体" w:hAnsi="楷体" w:eastAsia="楷体"/>
          <w:szCs w:val="32"/>
        </w:rPr>
      </w:pPr>
    </w:p>
    <w:p>
      <w:pPr>
        <w:pStyle w:val="2"/>
        <w:rPr>
          <w:rFonts w:ascii="楷体" w:hAnsi="楷体" w:eastAsia="楷体"/>
          <w:szCs w:val="32"/>
        </w:rPr>
      </w:pPr>
    </w:p>
    <w:p>
      <w:pPr>
        <w:pStyle w:val="2"/>
        <w:rPr>
          <w:rFonts w:ascii="楷体" w:hAnsi="楷体" w:eastAsia="楷体"/>
          <w:szCs w:val="32"/>
        </w:rPr>
      </w:pPr>
    </w:p>
    <w:p>
      <w:pPr>
        <w:pStyle w:val="2"/>
        <w:rPr>
          <w:rFonts w:ascii="楷体" w:hAnsi="楷体" w:eastAsia="楷体"/>
          <w:szCs w:val="32"/>
        </w:rPr>
      </w:pPr>
    </w:p>
    <w:p>
      <w:pPr>
        <w:pStyle w:val="2"/>
        <w:rPr>
          <w:rFonts w:ascii="楷体" w:hAnsi="楷体" w:eastAsia="楷体"/>
          <w:szCs w:val="32"/>
        </w:rPr>
      </w:pPr>
    </w:p>
    <w:p>
      <w:pPr>
        <w:pStyle w:val="2"/>
        <w:rPr>
          <w:rFonts w:ascii="楷体" w:hAnsi="楷体" w:eastAsia="楷体"/>
          <w:szCs w:val="32"/>
        </w:rPr>
      </w:pPr>
    </w:p>
    <w:p>
      <w:pPr>
        <w:pStyle w:val="2"/>
        <w:rPr>
          <w:rFonts w:ascii="楷体" w:hAnsi="楷体" w:eastAsia="楷体"/>
          <w:szCs w:val="32"/>
        </w:rPr>
      </w:pPr>
    </w:p>
    <w:p>
      <w:pPr>
        <w:spacing w:line="560" w:lineRule="exact"/>
        <w:rPr>
          <w:rFonts w:ascii="黑体" w:hAnsi="黑体" w:eastAsia="黑体" w:cs="黑体"/>
          <w:szCs w:val="32"/>
        </w:rPr>
      </w:pPr>
    </w:p>
    <w:p>
      <w:pPr>
        <w:spacing w:line="560" w:lineRule="exact"/>
        <w:rPr>
          <w:rFonts w:ascii="黑体" w:hAnsi="黑体" w:eastAsia="黑体" w:cs="黑体"/>
          <w:sz w:val="32"/>
          <w:szCs w:val="32"/>
        </w:rPr>
      </w:pPr>
      <w:r>
        <w:rPr>
          <w:rFonts w:hint="eastAsia" w:ascii="黑体" w:hAnsi="黑体" w:eastAsia="黑体" w:cs="黑体"/>
          <w:sz w:val="32"/>
          <w:szCs w:val="32"/>
        </w:rPr>
        <w:t>附件2：</w:t>
      </w:r>
    </w:p>
    <w:p>
      <w:pPr>
        <w:spacing w:line="560" w:lineRule="exact"/>
        <w:ind w:firstLine="674"/>
        <w:jc w:val="center"/>
        <w:outlineLvl w:val="0"/>
        <w:rPr>
          <w:rFonts w:eastAsia="方正小标宋简体"/>
          <w:sz w:val="36"/>
          <w:szCs w:val="36"/>
        </w:rPr>
      </w:pPr>
      <w:bookmarkStart w:id="69" w:name="_Toc27352"/>
      <w:r>
        <w:rPr>
          <w:rFonts w:hint="eastAsia" w:eastAsia="方正小标宋简体"/>
          <w:sz w:val="36"/>
          <w:szCs w:val="36"/>
        </w:rPr>
        <w:t>市应急局应急处置领导小组名单</w:t>
      </w:r>
      <w:bookmarkEnd w:id="69"/>
    </w:p>
    <w:p>
      <w:pPr>
        <w:spacing w:line="560" w:lineRule="exact"/>
        <w:ind w:firstLine="674"/>
        <w:jc w:val="center"/>
        <w:rPr>
          <w:rFonts w:eastAsia="方正小标宋简体"/>
          <w:sz w:val="36"/>
          <w:szCs w:val="36"/>
        </w:rPr>
      </w:pPr>
      <w:r>
        <w:rPr>
          <w:rFonts w:hint="eastAsia" w:eastAsia="方正小标宋简体"/>
          <w:sz w:val="36"/>
          <w:szCs w:val="36"/>
        </w:rPr>
        <w:t>及联系方式</w:t>
      </w:r>
    </w:p>
    <w:tbl>
      <w:tblPr>
        <w:tblStyle w:val="11"/>
        <w:tblpPr w:leftFromText="180" w:rightFromText="180" w:vertAnchor="text" w:horzAnchor="margin" w:tblpXSpec="center" w:tblpY="566"/>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60"/>
        <w:gridCol w:w="2188"/>
        <w:gridCol w:w="1566"/>
        <w:gridCol w:w="1900"/>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88" w:type="dxa"/>
            <w:vAlign w:val="center"/>
          </w:tcPr>
          <w:p>
            <w:pPr>
              <w:ind w:firstLine="516"/>
              <w:jc w:val="center"/>
              <w:rPr>
                <w:b/>
                <w:bCs/>
                <w:sz w:val="28"/>
              </w:rPr>
            </w:pPr>
          </w:p>
        </w:tc>
        <w:tc>
          <w:tcPr>
            <w:tcW w:w="1260" w:type="dxa"/>
            <w:vAlign w:val="center"/>
          </w:tcPr>
          <w:p>
            <w:pPr>
              <w:jc w:val="center"/>
              <w:rPr>
                <w:b/>
                <w:bCs/>
                <w:sz w:val="28"/>
              </w:rPr>
            </w:pPr>
            <w:r>
              <w:rPr>
                <w:rFonts w:hint="eastAsia"/>
                <w:b/>
                <w:bCs/>
                <w:sz w:val="28"/>
              </w:rPr>
              <w:t>姓名</w:t>
            </w:r>
          </w:p>
        </w:tc>
        <w:tc>
          <w:tcPr>
            <w:tcW w:w="2188" w:type="dxa"/>
            <w:vAlign w:val="center"/>
          </w:tcPr>
          <w:p>
            <w:pPr>
              <w:jc w:val="center"/>
              <w:rPr>
                <w:b/>
                <w:bCs/>
                <w:sz w:val="28"/>
              </w:rPr>
            </w:pPr>
            <w:r>
              <w:rPr>
                <w:rFonts w:hint="eastAsia"/>
                <w:b/>
                <w:bCs/>
                <w:sz w:val="28"/>
              </w:rPr>
              <w:t>部门/职务</w:t>
            </w:r>
          </w:p>
        </w:tc>
        <w:tc>
          <w:tcPr>
            <w:tcW w:w="1566" w:type="dxa"/>
          </w:tcPr>
          <w:p>
            <w:pPr>
              <w:jc w:val="center"/>
              <w:rPr>
                <w:b/>
                <w:bCs/>
                <w:sz w:val="28"/>
              </w:rPr>
            </w:pPr>
            <w:r>
              <w:rPr>
                <w:rFonts w:hint="eastAsia"/>
                <w:b/>
                <w:bCs/>
                <w:sz w:val="28"/>
              </w:rPr>
              <w:t>办公电话</w:t>
            </w:r>
          </w:p>
        </w:tc>
        <w:tc>
          <w:tcPr>
            <w:tcW w:w="1900" w:type="dxa"/>
            <w:vAlign w:val="center"/>
          </w:tcPr>
          <w:p>
            <w:pPr>
              <w:jc w:val="center"/>
              <w:rPr>
                <w:b/>
                <w:bCs/>
                <w:sz w:val="28"/>
              </w:rPr>
            </w:pPr>
            <w:r>
              <w:rPr>
                <w:rFonts w:hint="eastAsia"/>
                <w:b/>
                <w:bCs/>
                <w:sz w:val="28"/>
              </w:rPr>
              <w:t>手机号码</w:t>
            </w:r>
          </w:p>
        </w:tc>
        <w:tc>
          <w:tcPr>
            <w:tcW w:w="653" w:type="dxa"/>
            <w:vAlign w:val="center"/>
          </w:tcPr>
          <w:p>
            <w:pPr>
              <w:ind w:firstLine="516"/>
              <w:jc w:val="center"/>
              <w:rPr>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1188" w:type="dxa"/>
            <w:vAlign w:val="center"/>
          </w:tcPr>
          <w:p>
            <w:pPr>
              <w:jc w:val="center"/>
              <w:rPr>
                <w:b/>
                <w:bCs/>
                <w:sz w:val="28"/>
              </w:rPr>
            </w:pPr>
            <w:r>
              <w:rPr>
                <w:rFonts w:hint="eastAsia"/>
                <w:b/>
                <w:bCs/>
                <w:szCs w:val="32"/>
              </w:rPr>
              <w:t>组长</w:t>
            </w:r>
          </w:p>
        </w:tc>
        <w:tc>
          <w:tcPr>
            <w:tcW w:w="1260" w:type="dxa"/>
            <w:vAlign w:val="center"/>
          </w:tcPr>
          <w:p>
            <w:pPr>
              <w:tabs>
                <w:tab w:val="left" w:pos="473"/>
              </w:tabs>
              <w:jc w:val="center"/>
              <w:rPr>
                <w:sz w:val="24"/>
              </w:rPr>
            </w:pPr>
            <w:r>
              <w:rPr>
                <w:rFonts w:hint="eastAsia"/>
                <w:sz w:val="24"/>
              </w:rPr>
              <w:t>杜飞廉</w:t>
            </w:r>
          </w:p>
        </w:tc>
        <w:tc>
          <w:tcPr>
            <w:tcW w:w="2188" w:type="dxa"/>
            <w:vAlign w:val="center"/>
          </w:tcPr>
          <w:p>
            <w:pPr>
              <w:jc w:val="center"/>
              <w:rPr>
                <w:sz w:val="24"/>
              </w:rPr>
            </w:pPr>
            <w:r>
              <w:rPr>
                <w:rFonts w:hint="eastAsia"/>
                <w:sz w:val="24"/>
              </w:rPr>
              <w:t>局长</w:t>
            </w:r>
          </w:p>
        </w:tc>
        <w:tc>
          <w:tcPr>
            <w:tcW w:w="1566" w:type="dxa"/>
            <w:vAlign w:val="center"/>
          </w:tcPr>
          <w:p>
            <w:pPr>
              <w:jc w:val="center"/>
              <w:rPr>
                <w:sz w:val="24"/>
              </w:rPr>
            </w:pPr>
            <w:r>
              <w:rPr>
                <w:rFonts w:hint="eastAsia"/>
                <w:sz w:val="24"/>
              </w:rPr>
              <w:t>8881016</w:t>
            </w:r>
          </w:p>
        </w:tc>
        <w:tc>
          <w:tcPr>
            <w:tcW w:w="1900" w:type="dxa"/>
            <w:vAlign w:val="center"/>
          </w:tcPr>
          <w:p>
            <w:pPr>
              <w:jc w:val="center"/>
              <w:rPr>
                <w:sz w:val="24"/>
              </w:rPr>
            </w:pPr>
            <w:r>
              <w:rPr>
                <w:rFonts w:hint="eastAsia"/>
                <w:sz w:val="24"/>
              </w:rPr>
              <w:t>13706321976</w:t>
            </w:r>
          </w:p>
        </w:tc>
        <w:tc>
          <w:tcPr>
            <w:tcW w:w="653" w:type="dxa"/>
            <w:vAlign w:val="center"/>
          </w:tcPr>
          <w:p>
            <w:pPr>
              <w:ind w:firstLine="434"/>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1188" w:type="dxa"/>
            <w:vMerge w:val="restart"/>
            <w:textDirection w:val="tbRlV"/>
            <w:vAlign w:val="center"/>
          </w:tcPr>
          <w:p>
            <w:pPr>
              <w:ind w:right="113" w:firstLine="843" w:firstLineChars="400"/>
              <w:rPr>
                <w:b/>
                <w:bCs/>
                <w:sz w:val="28"/>
              </w:rPr>
            </w:pPr>
            <w:r>
              <w:rPr>
                <w:rFonts w:hint="eastAsia"/>
                <w:b/>
                <w:bCs/>
                <w:szCs w:val="32"/>
              </w:rPr>
              <w:t>副   组   长</w:t>
            </w:r>
          </w:p>
        </w:tc>
        <w:tc>
          <w:tcPr>
            <w:tcW w:w="1260" w:type="dxa"/>
            <w:vAlign w:val="center"/>
          </w:tcPr>
          <w:p>
            <w:pPr>
              <w:jc w:val="center"/>
              <w:rPr>
                <w:sz w:val="24"/>
              </w:rPr>
            </w:pPr>
            <w:r>
              <w:rPr>
                <w:rFonts w:hint="eastAsia"/>
                <w:sz w:val="24"/>
              </w:rPr>
              <w:t>赵登伟</w:t>
            </w:r>
          </w:p>
        </w:tc>
        <w:tc>
          <w:tcPr>
            <w:tcW w:w="2188" w:type="dxa"/>
            <w:vAlign w:val="center"/>
          </w:tcPr>
          <w:p>
            <w:pPr>
              <w:jc w:val="center"/>
              <w:rPr>
                <w:sz w:val="24"/>
              </w:rPr>
            </w:pPr>
            <w:r>
              <w:rPr>
                <w:rFonts w:hint="eastAsia"/>
                <w:sz w:val="24"/>
              </w:rPr>
              <w:t>市安办专职副主任</w:t>
            </w:r>
          </w:p>
        </w:tc>
        <w:tc>
          <w:tcPr>
            <w:tcW w:w="1566" w:type="dxa"/>
            <w:vAlign w:val="center"/>
          </w:tcPr>
          <w:p>
            <w:pPr>
              <w:jc w:val="center"/>
              <w:rPr>
                <w:sz w:val="24"/>
              </w:rPr>
            </w:pPr>
            <w:r>
              <w:rPr>
                <w:rFonts w:hint="eastAsia"/>
                <w:sz w:val="24"/>
              </w:rPr>
              <w:t>8885516</w:t>
            </w:r>
          </w:p>
        </w:tc>
        <w:tc>
          <w:tcPr>
            <w:tcW w:w="1900" w:type="dxa"/>
            <w:vAlign w:val="center"/>
          </w:tcPr>
          <w:p>
            <w:pPr>
              <w:jc w:val="center"/>
              <w:rPr>
                <w:sz w:val="24"/>
              </w:rPr>
            </w:pPr>
            <w:r>
              <w:rPr>
                <w:rFonts w:hint="eastAsia"/>
                <w:sz w:val="24"/>
              </w:rPr>
              <w:t>13806325726</w:t>
            </w:r>
          </w:p>
        </w:tc>
        <w:tc>
          <w:tcPr>
            <w:tcW w:w="653" w:type="dxa"/>
            <w:vAlign w:val="center"/>
          </w:tcPr>
          <w:p>
            <w:pPr>
              <w:ind w:firstLine="434"/>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1188" w:type="dxa"/>
            <w:vMerge w:val="continue"/>
            <w:vAlign w:val="center"/>
          </w:tcPr>
          <w:p>
            <w:pPr>
              <w:ind w:firstLine="516"/>
              <w:jc w:val="center"/>
              <w:rPr>
                <w:b/>
                <w:bCs/>
                <w:sz w:val="28"/>
              </w:rPr>
            </w:pPr>
          </w:p>
        </w:tc>
        <w:tc>
          <w:tcPr>
            <w:tcW w:w="1260" w:type="dxa"/>
            <w:vAlign w:val="center"/>
          </w:tcPr>
          <w:p>
            <w:pPr>
              <w:jc w:val="center"/>
              <w:rPr>
                <w:sz w:val="24"/>
              </w:rPr>
            </w:pPr>
            <w:r>
              <w:rPr>
                <w:rFonts w:hint="eastAsia"/>
                <w:sz w:val="24"/>
              </w:rPr>
              <w:t>冯卓邦</w:t>
            </w:r>
          </w:p>
        </w:tc>
        <w:tc>
          <w:tcPr>
            <w:tcW w:w="2188" w:type="dxa"/>
            <w:vAlign w:val="center"/>
          </w:tcPr>
          <w:p>
            <w:pPr>
              <w:jc w:val="center"/>
              <w:rPr>
                <w:sz w:val="24"/>
              </w:rPr>
            </w:pPr>
            <w:r>
              <w:rPr>
                <w:rFonts w:hint="eastAsia"/>
                <w:sz w:val="24"/>
              </w:rPr>
              <w:t>市保障中心主任</w:t>
            </w:r>
          </w:p>
        </w:tc>
        <w:tc>
          <w:tcPr>
            <w:tcW w:w="1566" w:type="dxa"/>
            <w:vAlign w:val="center"/>
          </w:tcPr>
          <w:p>
            <w:pPr>
              <w:jc w:val="center"/>
              <w:rPr>
                <w:sz w:val="24"/>
              </w:rPr>
            </w:pPr>
            <w:r>
              <w:rPr>
                <w:rFonts w:hint="eastAsia"/>
                <w:sz w:val="24"/>
              </w:rPr>
              <w:t>8685719</w:t>
            </w:r>
          </w:p>
        </w:tc>
        <w:tc>
          <w:tcPr>
            <w:tcW w:w="1900" w:type="dxa"/>
            <w:vAlign w:val="center"/>
          </w:tcPr>
          <w:p>
            <w:pPr>
              <w:jc w:val="center"/>
              <w:rPr>
                <w:sz w:val="24"/>
              </w:rPr>
            </w:pPr>
            <w:r>
              <w:rPr>
                <w:rFonts w:hint="eastAsia"/>
                <w:sz w:val="24"/>
              </w:rPr>
              <w:t>18806328188</w:t>
            </w:r>
          </w:p>
        </w:tc>
        <w:tc>
          <w:tcPr>
            <w:tcW w:w="653" w:type="dxa"/>
            <w:vAlign w:val="center"/>
          </w:tcPr>
          <w:p>
            <w:pPr>
              <w:ind w:firstLine="434"/>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1188" w:type="dxa"/>
            <w:vMerge w:val="continue"/>
            <w:vAlign w:val="center"/>
          </w:tcPr>
          <w:p>
            <w:pPr>
              <w:ind w:firstLine="516"/>
              <w:jc w:val="center"/>
              <w:rPr>
                <w:b/>
                <w:bCs/>
                <w:sz w:val="28"/>
              </w:rPr>
            </w:pPr>
          </w:p>
        </w:tc>
        <w:tc>
          <w:tcPr>
            <w:tcW w:w="1260" w:type="dxa"/>
            <w:vAlign w:val="center"/>
          </w:tcPr>
          <w:p>
            <w:pPr>
              <w:jc w:val="center"/>
              <w:rPr>
                <w:sz w:val="24"/>
              </w:rPr>
            </w:pPr>
            <w:r>
              <w:rPr>
                <w:rFonts w:hint="eastAsia"/>
                <w:sz w:val="24"/>
              </w:rPr>
              <w:t>宋伯仲</w:t>
            </w:r>
          </w:p>
        </w:tc>
        <w:tc>
          <w:tcPr>
            <w:tcW w:w="2188" w:type="dxa"/>
            <w:vAlign w:val="center"/>
          </w:tcPr>
          <w:p>
            <w:pPr>
              <w:jc w:val="center"/>
              <w:rPr>
                <w:sz w:val="24"/>
              </w:rPr>
            </w:pPr>
            <w:r>
              <w:rPr>
                <w:rFonts w:hint="eastAsia"/>
                <w:sz w:val="24"/>
              </w:rPr>
              <w:t>副局长</w:t>
            </w:r>
          </w:p>
        </w:tc>
        <w:tc>
          <w:tcPr>
            <w:tcW w:w="1566" w:type="dxa"/>
            <w:vAlign w:val="center"/>
          </w:tcPr>
          <w:p>
            <w:pPr>
              <w:jc w:val="center"/>
              <w:rPr>
                <w:sz w:val="24"/>
              </w:rPr>
            </w:pPr>
            <w:r>
              <w:rPr>
                <w:rFonts w:hint="eastAsia"/>
                <w:sz w:val="24"/>
              </w:rPr>
              <w:t>8891616</w:t>
            </w:r>
          </w:p>
        </w:tc>
        <w:tc>
          <w:tcPr>
            <w:tcW w:w="1900" w:type="dxa"/>
            <w:vAlign w:val="center"/>
          </w:tcPr>
          <w:p>
            <w:pPr>
              <w:jc w:val="center"/>
              <w:rPr>
                <w:sz w:val="24"/>
              </w:rPr>
            </w:pPr>
            <w:r>
              <w:rPr>
                <w:rFonts w:hint="eastAsia"/>
                <w:sz w:val="24"/>
              </w:rPr>
              <w:t>18866325899</w:t>
            </w:r>
          </w:p>
        </w:tc>
        <w:tc>
          <w:tcPr>
            <w:tcW w:w="653" w:type="dxa"/>
            <w:vAlign w:val="center"/>
          </w:tcPr>
          <w:p>
            <w:pPr>
              <w:ind w:firstLine="434"/>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1188" w:type="dxa"/>
            <w:vMerge w:val="continue"/>
            <w:vAlign w:val="center"/>
          </w:tcPr>
          <w:p>
            <w:pPr>
              <w:ind w:firstLine="516"/>
              <w:jc w:val="center"/>
              <w:rPr>
                <w:b/>
                <w:bCs/>
                <w:sz w:val="28"/>
              </w:rPr>
            </w:pPr>
          </w:p>
        </w:tc>
        <w:tc>
          <w:tcPr>
            <w:tcW w:w="1260" w:type="dxa"/>
            <w:vAlign w:val="center"/>
          </w:tcPr>
          <w:p>
            <w:pPr>
              <w:jc w:val="center"/>
              <w:rPr>
                <w:sz w:val="24"/>
              </w:rPr>
            </w:pPr>
            <w:r>
              <w:rPr>
                <w:rFonts w:hint="eastAsia"/>
                <w:sz w:val="24"/>
              </w:rPr>
              <w:t>马兆端</w:t>
            </w:r>
          </w:p>
        </w:tc>
        <w:tc>
          <w:tcPr>
            <w:tcW w:w="2188" w:type="dxa"/>
            <w:vAlign w:val="center"/>
          </w:tcPr>
          <w:p>
            <w:pPr>
              <w:jc w:val="center"/>
              <w:rPr>
                <w:sz w:val="24"/>
              </w:rPr>
            </w:pPr>
            <w:r>
              <w:rPr>
                <w:rFonts w:hint="eastAsia"/>
                <w:sz w:val="24"/>
              </w:rPr>
              <w:t>副局长</w:t>
            </w:r>
          </w:p>
        </w:tc>
        <w:tc>
          <w:tcPr>
            <w:tcW w:w="1566" w:type="dxa"/>
            <w:vAlign w:val="center"/>
          </w:tcPr>
          <w:p>
            <w:pPr>
              <w:jc w:val="center"/>
              <w:rPr>
                <w:sz w:val="24"/>
              </w:rPr>
            </w:pPr>
            <w:r>
              <w:rPr>
                <w:rFonts w:hint="eastAsia"/>
                <w:sz w:val="24"/>
              </w:rPr>
              <w:t>8685728</w:t>
            </w:r>
          </w:p>
        </w:tc>
        <w:tc>
          <w:tcPr>
            <w:tcW w:w="1900" w:type="dxa"/>
            <w:vAlign w:val="center"/>
          </w:tcPr>
          <w:p>
            <w:pPr>
              <w:jc w:val="center"/>
              <w:rPr>
                <w:sz w:val="24"/>
              </w:rPr>
            </w:pPr>
            <w:r>
              <w:rPr>
                <w:rFonts w:hint="eastAsia"/>
                <w:sz w:val="24"/>
              </w:rPr>
              <w:t>13963296682</w:t>
            </w:r>
          </w:p>
        </w:tc>
        <w:tc>
          <w:tcPr>
            <w:tcW w:w="653" w:type="dxa"/>
            <w:vAlign w:val="center"/>
          </w:tcPr>
          <w:p>
            <w:pPr>
              <w:ind w:firstLine="434"/>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1188" w:type="dxa"/>
            <w:vMerge w:val="continue"/>
            <w:vAlign w:val="center"/>
          </w:tcPr>
          <w:p>
            <w:pPr>
              <w:ind w:firstLine="516"/>
              <w:jc w:val="center"/>
              <w:rPr>
                <w:b/>
                <w:bCs/>
                <w:sz w:val="28"/>
              </w:rPr>
            </w:pPr>
          </w:p>
        </w:tc>
        <w:tc>
          <w:tcPr>
            <w:tcW w:w="1260" w:type="dxa"/>
            <w:vAlign w:val="center"/>
          </w:tcPr>
          <w:p>
            <w:pPr>
              <w:jc w:val="center"/>
              <w:rPr>
                <w:sz w:val="24"/>
              </w:rPr>
            </w:pPr>
            <w:r>
              <w:rPr>
                <w:rFonts w:hint="eastAsia"/>
                <w:sz w:val="24"/>
              </w:rPr>
              <w:t>颜景池</w:t>
            </w:r>
          </w:p>
        </w:tc>
        <w:tc>
          <w:tcPr>
            <w:tcW w:w="2188" w:type="dxa"/>
            <w:vAlign w:val="center"/>
          </w:tcPr>
          <w:p>
            <w:pPr>
              <w:jc w:val="center"/>
              <w:rPr>
                <w:sz w:val="24"/>
              </w:rPr>
            </w:pPr>
            <w:r>
              <w:rPr>
                <w:rFonts w:hint="eastAsia"/>
                <w:sz w:val="24"/>
              </w:rPr>
              <w:t>局分管领导</w:t>
            </w:r>
          </w:p>
        </w:tc>
        <w:tc>
          <w:tcPr>
            <w:tcW w:w="1566" w:type="dxa"/>
            <w:vAlign w:val="center"/>
          </w:tcPr>
          <w:p>
            <w:pPr>
              <w:jc w:val="center"/>
              <w:rPr>
                <w:sz w:val="24"/>
              </w:rPr>
            </w:pPr>
            <w:r>
              <w:rPr>
                <w:rFonts w:hint="eastAsia"/>
                <w:sz w:val="24"/>
              </w:rPr>
              <w:t>8685196</w:t>
            </w:r>
          </w:p>
        </w:tc>
        <w:tc>
          <w:tcPr>
            <w:tcW w:w="1900" w:type="dxa"/>
            <w:vAlign w:val="center"/>
          </w:tcPr>
          <w:p>
            <w:pPr>
              <w:jc w:val="center"/>
              <w:rPr>
                <w:sz w:val="24"/>
              </w:rPr>
            </w:pPr>
            <w:r>
              <w:rPr>
                <w:rFonts w:hint="eastAsia"/>
                <w:sz w:val="24"/>
              </w:rPr>
              <w:t>18863201966</w:t>
            </w:r>
          </w:p>
        </w:tc>
        <w:tc>
          <w:tcPr>
            <w:tcW w:w="653" w:type="dxa"/>
            <w:vAlign w:val="center"/>
          </w:tcPr>
          <w:p>
            <w:pPr>
              <w:ind w:firstLine="434"/>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trPr>
        <w:tc>
          <w:tcPr>
            <w:tcW w:w="1188" w:type="dxa"/>
            <w:vMerge w:val="continue"/>
            <w:vAlign w:val="center"/>
          </w:tcPr>
          <w:p>
            <w:pPr>
              <w:ind w:firstLine="516"/>
              <w:jc w:val="center"/>
              <w:rPr>
                <w:b/>
                <w:bCs/>
                <w:sz w:val="28"/>
              </w:rPr>
            </w:pPr>
          </w:p>
        </w:tc>
        <w:tc>
          <w:tcPr>
            <w:tcW w:w="1260" w:type="dxa"/>
            <w:vAlign w:val="center"/>
          </w:tcPr>
          <w:p>
            <w:pPr>
              <w:jc w:val="center"/>
              <w:rPr>
                <w:sz w:val="24"/>
              </w:rPr>
            </w:pPr>
            <w:r>
              <w:rPr>
                <w:rFonts w:hint="eastAsia"/>
                <w:sz w:val="24"/>
              </w:rPr>
              <w:t>郭  强</w:t>
            </w:r>
          </w:p>
        </w:tc>
        <w:tc>
          <w:tcPr>
            <w:tcW w:w="2188" w:type="dxa"/>
            <w:vAlign w:val="center"/>
          </w:tcPr>
          <w:p>
            <w:pPr>
              <w:jc w:val="center"/>
              <w:rPr>
                <w:sz w:val="24"/>
              </w:rPr>
            </w:pPr>
            <w:r>
              <w:rPr>
                <w:rFonts w:hint="eastAsia"/>
                <w:sz w:val="24"/>
              </w:rPr>
              <w:t>局分管领导</w:t>
            </w:r>
          </w:p>
        </w:tc>
        <w:tc>
          <w:tcPr>
            <w:tcW w:w="1566" w:type="dxa"/>
            <w:vAlign w:val="center"/>
          </w:tcPr>
          <w:p>
            <w:pPr>
              <w:jc w:val="center"/>
              <w:rPr>
                <w:sz w:val="24"/>
              </w:rPr>
            </w:pPr>
            <w:r>
              <w:rPr>
                <w:rFonts w:hint="eastAsia"/>
                <w:sz w:val="24"/>
              </w:rPr>
              <w:t>8685726</w:t>
            </w:r>
          </w:p>
        </w:tc>
        <w:tc>
          <w:tcPr>
            <w:tcW w:w="1900" w:type="dxa"/>
            <w:vAlign w:val="center"/>
          </w:tcPr>
          <w:p>
            <w:pPr>
              <w:jc w:val="center"/>
              <w:rPr>
                <w:sz w:val="24"/>
              </w:rPr>
            </w:pPr>
            <w:r>
              <w:rPr>
                <w:rFonts w:hint="eastAsia"/>
                <w:sz w:val="24"/>
              </w:rPr>
              <w:t>13963289968</w:t>
            </w:r>
          </w:p>
        </w:tc>
        <w:tc>
          <w:tcPr>
            <w:tcW w:w="653" w:type="dxa"/>
            <w:vAlign w:val="center"/>
          </w:tcPr>
          <w:p>
            <w:pPr>
              <w:ind w:firstLine="434"/>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188" w:type="dxa"/>
            <w:vMerge w:val="continue"/>
            <w:vAlign w:val="center"/>
          </w:tcPr>
          <w:p>
            <w:pPr>
              <w:ind w:firstLine="516"/>
              <w:jc w:val="center"/>
              <w:rPr>
                <w:b/>
                <w:bCs/>
                <w:sz w:val="28"/>
              </w:rPr>
            </w:pPr>
          </w:p>
        </w:tc>
        <w:tc>
          <w:tcPr>
            <w:tcW w:w="1260" w:type="dxa"/>
            <w:vAlign w:val="center"/>
          </w:tcPr>
          <w:p>
            <w:pPr>
              <w:jc w:val="center"/>
              <w:rPr>
                <w:sz w:val="24"/>
              </w:rPr>
            </w:pPr>
            <w:r>
              <w:rPr>
                <w:rFonts w:hint="eastAsia"/>
                <w:sz w:val="24"/>
              </w:rPr>
              <w:t>孙新厚</w:t>
            </w:r>
          </w:p>
        </w:tc>
        <w:tc>
          <w:tcPr>
            <w:tcW w:w="2188" w:type="dxa"/>
            <w:vAlign w:val="center"/>
          </w:tcPr>
          <w:p>
            <w:pPr>
              <w:jc w:val="center"/>
              <w:rPr>
                <w:sz w:val="24"/>
              </w:rPr>
            </w:pPr>
            <w:r>
              <w:rPr>
                <w:rFonts w:hint="eastAsia"/>
                <w:sz w:val="24"/>
              </w:rPr>
              <w:t>执法支队支队长</w:t>
            </w:r>
          </w:p>
        </w:tc>
        <w:tc>
          <w:tcPr>
            <w:tcW w:w="1566" w:type="dxa"/>
            <w:vAlign w:val="center"/>
          </w:tcPr>
          <w:p>
            <w:pPr>
              <w:jc w:val="center"/>
              <w:rPr>
                <w:sz w:val="24"/>
              </w:rPr>
            </w:pPr>
            <w:r>
              <w:rPr>
                <w:rFonts w:hint="eastAsia"/>
                <w:sz w:val="24"/>
              </w:rPr>
              <w:t>8685718</w:t>
            </w:r>
          </w:p>
        </w:tc>
        <w:tc>
          <w:tcPr>
            <w:tcW w:w="1900" w:type="dxa"/>
            <w:vAlign w:val="center"/>
          </w:tcPr>
          <w:p>
            <w:pPr>
              <w:jc w:val="center"/>
              <w:rPr>
                <w:sz w:val="24"/>
              </w:rPr>
            </w:pPr>
            <w:r>
              <w:rPr>
                <w:rFonts w:hint="eastAsia"/>
                <w:sz w:val="24"/>
              </w:rPr>
              <w:t>13563208819</w:t>
            </w:r>
          </w:p>
        </w:tc>
        <w:tc>
          <w:tcPr>
            <w:tcW w:w="653" w:type="dxa"/>
            <w:vAlign w:val="center"/>
          </w:tcPr>
          <w:p>
            <w:pPr>
              <w:ind w:firstLine="434"/>
              <w:jc w:val="center"/>
              <w:rPr>
                <w:sz w:val="24"/>
              </w:rPr>
            </w:pPr>
          </w:p>
        </w:tc>
      </w:tr>
    </w:tbl>
    <w:tbl>
      <w:tblPr>
        <w:tblStyle w:val="11"/>
        <w:tblpPr w:leftFromText="180" w:rightFromText="180" w:vertAnchor="text" w:horzAnchor="margin" w:tblpXSpec="center" w:tblpY="1"/>
        <w:tblOverlap w:val="never"/>
        <w:tblW w:w="8755" w:type="dxa"/>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60"/>
        <w:gridCol w:w="2204"/>
        <w:gridCol w:w="1550"/>
        <w:gridCol w:w="1900"/>
        <w:gridCol w:w="653"/>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188" w:type="dxa"/>
            <w:vMerge w:val="restart"/>
            <w:textDirection w:val="tbRlV"/>
            <w:vAlign w:val="center"/>
          </w:tcPr>
          <w:p>
            <w:pPr>
              <w:ind w:right="113" w:firstLine="2530" w:firstLineChars="1200"/>
              <w:rPr>
                <w:b/>
                <w:bCs/>
                <w:sz w:val="28"/>
              </w:rPr>
            </w:pPr>
            <w:r>
              <w:rPr>
                <w:rFonts w:hint="eastAsia"/>
                <w:b/>
                <w:bCs/>
                <w:szCs w:val="32"/>
              </w:rPr>
              <w:t xml:space="preserve">成        员  </w:t>
            </w:r>
          </w:p>
        </w:tc>
        <w:tc>
          <w:tcPr>
            <w:tcW w:w="1260" w:type="dxa"/>
            <w:vAlign w:val="center"/>
          </w:tcPr>
          <w:p>
            <w:pPr>
              <w:jc w:val="center"/>
              <w:rPr>
                <w:sz w:val="24"/>
              </w:rPr>
            </w:pPr>
            <w:r>
              <w:rPr>
                <w:rFonts w:hint="eastAsia"/>
                <w:sz w:val="24"/>
              </w:rPr>
              <w:t>吕高翔</w:t>
            </w:r>
          </w:p>
        </w:tc>
        <w:tc>
          <w:tcPr>
            <w:tcW w:w="2204" w:type="dxa"/>
            <w:vAlign w:val="center"/>
          </w:tcPr>
          <w:p>
            <w:pPr>
              <w:jc w:val="center"/>
              <w:rPr>
                <w:sz w:val="24"/>
              </w:rPr>
            </w:pPr>
            <w:r>
              <w:rPr>
                <w:rFonts w:hint="eastAsia"/>
                <w:sz w:val="24"/>
              </w:rPr>
              <w:t>办公室</w:t>
            </w:r>
          </w:p>
        </w:tc>
        <w:tc>
          <w:tcPr>
            <w:tcW w:w="1550" w:type="dxa"/>
            <w:vAlign w:val="center"/>
          </w:tcPr>
          <w:p>
            <w:pPr>
              <w:jc w:val="center"/>
              <w:rPr>
                <w:sz w:val="24"/>
              </w:rPr>
            </w:pPr>
            <w:r>
              <w:rPr>
                <w:rFonts w:hint="eastAsia"/>
                <w:sz w:val="24"/>
              </w:rPr>
              <w:t>8889568</w:t>
            </w:r>
          </w:p>
        </w:tc>
        <w:tc>
          <w:tcPr>
            <w:tcW w:w="1900" w:type="dxa"/>
            <w:vAlign w:val="center"/>
          </w:tcPr>
          <w:p>
            <w:pPr>
              <w:jc w:val="center"/>
              <w:rPr>
                <w:sz w:val="24"/>
              </w:rPr>
            </w:pPr>
            <w:r>
              <w:rPr>
                <w:rFonts w:hint="eastAsia"/>
                <w:sz w:val="24"/>
              </w:rPr>
              <w:t>15666378011</w:t>
            </w:r>
          </w:p>
        </w:tc>
        <w:tc>
          <w:tcPr>
            <w:tcW w:w="653" w:type="dxa"/>
            <w:vAlign w:val="center"/>
          </w:tcPr>
          <w:p>
            <w:pPr>
              <w:ind w:firstLine="434"/>
              <w:jc w:val="center"/>
              <w:rPr>
                <w:sz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1188" w:type="dxa"/>
            <w:vMerge w:val="continue"/>
            <w:vAlign w:val="center"/>
          </w:tcPr>
          <w:p>
            <w:pPr>
              <w:ind w:firstLine="516"/>
              <w:jc w:val="center"/>
              <w:rPr>
                <w:b/>
                <w:bCs/>
                <w:sz w:val="28"/>
              </w:rPr>
            </w:pPr>
          </w:p>
        </w:tc>
        <w:tc>
          <w:tcPr>
            <w:tcW w:w="1260" w:type="dxa"/>
            <w:vAlign w:val="center"/>
          </w:tcPr>
          <w:p>
            <w:pPr>
              <w:jc w:val="center"/>
              <w:rPr>
                <w:sz w:val="24"/>
              </w:rPr>
            </w:pPr>
            <w:r>
              <w:rPr>
                <w:rFonts w:hint="eastAsia"/>
                <w:sz w:val="24"/>
              </w:rPr>
              <w:t>宋均营</w:t>
            </w:r>
          </w:p>
        </w:tc>
        <w:tc>
          <w:tcPr>
            <w:tcW w:w="2204" w:type="dxa"/>
            <w:vAlign w:val="center"/>
          </w:tcPr>
          <w:p>
            <w:pPr>
              <w:jc w:val="center"/>
              <w:rPr>
                <w:sz w:val="24"/>
              </w:rPr>
            </w:pPr>
            <w:r>
              <w:rPr>
                <w:rFonts w:hint="eastAsia"/>
                <w:sz w:val="24"/>
              </w:rPr>
              <w:t>安全生产基础科</w:t>
            </w:r>
          </w:p>
        </w:tc>
        <w:tc>
          <w:tcPr>
            <w:tcW w:w="1550" w:type="dxa"/>
            <w:vAlign w:val="center"/>
          </w:tcPr>
          <w:p>
            <w:pPr>
              <w:jc w:val="center"/>
              <w:rPr>
                <w:sz w:val="24"/>
              </w:rPr>
            </w:pPr>
            <w:r>
              <w:rPr>
                <w:rFonts w:hint="eastAsia"/>
                <w:sz w:val="24"/>
              </w:rPr>
              <w:t>8685125</w:t>
            </w:r>
          </w:p>
        </w:tc>
        <w:tc>
          <w:tcPr>
            <w:tcW w:w="1900" w:type="dxa"/>
            <w:vAlign w:val="center"/>
          </w:tcPr>
          <w:p>
            <w:pPr>
              <w:jc w:val="center"/>
              <w:rPr>
                <w:sz w:val="24"/>
              </w:rPr>
            </w:pPr>
            <w:r>
              <w:rPr>
                <w:rFonts w:hint="eastAsia"/>
                <w:sz w:val="24"/>
              </w:rPr>
              <w:t>13561160819</w:t>
            </w:r>
          </w:p>
        </w:tc>
        <w:tc>
          <w:tcPr>
            <w:tcW w:w="653" w:type="dxa"/>
            <w:vAlign w:val="center"/>
          </w:tcPr>
          <w:p>
            <w:pPr>
              <w:ind w:firstLine="434"/>
              <w:jc w:val="center"/>
              <w:rPr>
                <w:sz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1188" w:type="dxa"/>
            <w:vMerge w:val="continue"/>
            <w:vAlign w:val="center"/>
          </w:tcPr>
          <w:p>
            <w:pPr>
              <w:ind w:firstLine="516"/>
              <w:jc w:val="center"/>
              <w:rPr>
                <w:b/>
                <w:bCs/>
                <w:sz w:val="28"/>
              </w:rPr>
            </w:pPr>
          </w:p>
        </w:tc>
        <w:tc>
          <w:tcPr>
            <w:tcW w:w="1260" w:type="dxa"/>
            <w:vAlign w:val="center"/>
          </w:tcPr>
          <w:p>
            <w:pPr>
              <w:jc w:val="center"/>
              <w:rPr>
                <w:sz w:val="24"/>
              </w:rPr>
            </w:pPr>
            <w:r>
              <w:rPr>
                <w:rFonts w:hint="eastAsia"/>
                <w:sz w:val="24"/>
              </w:rPr>
              <w:t>张文海</w:t>
            </w:r>
          </w:p>
        </w:tc>
        <w:tc>
          <w:tcPr>
            <w:tcW w:w="2204" w:type="dxa"/>
            <w:vAlign w:val="center"/>
          </w:tcPr>
          <w:p>
            <w:pPr>
              <w:jc w:val="center"/>
              <w:rPr>
                <w:sz w:val="24"/>
              </w:rPr>
            </w:pPr>
            <w:r>
              <w:rPr>
                <w:rFonts w:hint="eastAsia"/>
                <w:sz w:val="24"/>
              </w:rPr>
              <w:t>应急指挥中心</w:t>
            </w:r>
          </w:p>
          <w:p>
            <w:pPr>
              <w:jc w:val="center"/>
              <w:rPr>
                <w:sz w:val="24"/>
              </w:rPr>
            </w:pPr>
            <w:r>
              <w:rPr>
                <w:rFonts w:hint="eastAsia"/>
                <w:sz w:val="24"/>
              </w:rPr>
              <w:t>防汛抗旱科</w:t>
            </w:r>
          </w:p>
          <w:p>
            <w:pPr>
              <w:jc w:val="center"/>
              <w:rPr>
                <w:sz w:val="24"/>
              </w:rPr>
            </w:pPr>
          </w:p>
          <w:p>
            <w:pPr>
              <w:ind w:firstLine="434"/>
              <w:jc w:val="center"/>
              <w:rPr>
                <w:sz w:val="24"/>
              </w:rPr>
            </w:pPr>
            <w:r>
              <w:rPr>
                <w:rFonts w:hint="eastAsia"/>
                <w:sz w:val="24"/>
              </w:rPr>
              <w:t>防汛抗旱科</w:t>
            </w:r>
          </w:p>
        </w:tc>
        <w:tc>
          <w:tcPr>
            <w:tcW w:w="1550" w:type="dxa"/>
            <w:vAlign w:val="center"/>
          </w:tcPr>
          <w:p>
            <w:pPr>
              <w:jc w:val="center"/>
              <w:rPr>
                <w:sz w:val="24"/>
              </w:rPr>
            </w:pPr>
            <w:r>
              <w:rPr>
                <w:rFonts w:hint="eastAsia"/>
                <w:sz w:val="24"/>
              </w:rPr>
              <w:t>8685707</w:t>
            </w:r>
          </w:p>
        </w:tc>
        <w:tc>
          <w:tcPr>
            <w:tcW w:w="1900" w:type="dxa"/>
            <w:vAlign w:val="center"/>
          </w:tcPr>
          <w:p>
            <w:pPr>
              <w:jc w:val="center"/>
              <w:rPr>
                <w:sz w:val="24"/>
              </w:rPr>
            </w:pPr>
            <w:r>
              <w:rPr>
                <w:rFonts w:hint="eastAsia"/>
                <w:sz w:val="24"/>
              </w:rPr>
              <w:t>13589610095</w:t>
            </w:r>
          </w:p>
        </w:tc>
        <w:tc>
          <w:tcPr>
            <w:tcW w:w="653" w:type="dxa"/>
            <w:vAlign w:val="center"/>
          </w:tcPr>
          <w:p>
            <w:pPr>
              <w:ind w:firstLine="434"/>
              <w:jc w:val="center"/>
              <w:rPr>
                <w:sz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trPr>
        <w:tc>
          <w:tcPr>
            <w:tcW w:w="1188" w:type="dxa"/>
            <w:vMerge w:val="continue"/>
            <w:vAlign w:val="center"/>
          </w:tcPr>
          <w:p>
            <w:pPr>
              <w:ind w:firstLine="516"/>
              <w:jc w:val="center"/>
              <w:rPr>
                <w:b/>
                <w:bCs/>
                <w:sz w:val="28"/>
              </w:rPr>
            </w:pPr>
          </w:p>
        </w:tc>
        <w:tc>
          <w:tcPr>
            <w:tcW w:w="1260" w:type="dxa"/>
            <w:vAlign w:val="center"/>
          </w:tcPr>
          <w:p>
            <w:pPr>
              <w:jc w:val="center"/>
              <w:rPr>
                <w:sz w:val="24"/>
              </w:rPr>
            </w:pPr>
            <w:r>
              <w:rPr>
                <w:rFonts w:hint="eastAsia"/>
                <w:sz w:val="24"/>
              </w:rPr>
              <w:t>万海峰</w:t>
            </w:r>
          </w:p>
        </w:tc>
        <w:tc>
          <w:tcPr>
            <w:tcW w:w="2204" w:type="dxa"/>
            <w:vAlign w:val="center"/>
          </w:tcPr>
          <w:p>
            <w:pPr>
              <w:jc w:val="center"/>
              <w:rPr>
                <w:sz w:val="24"/>
              </w:rPr>
            </w:pPr>
            <w:r>
              <w:rPr>
                <w:rFonts w:hint="eastAsia"/>
                <w:sz w:val="24"/>
              </w:rPr>
              <w:t>危险化学品安全</w:t>
            </w:r>
          </w:p>
          <w:p>
            <w:pPr>
              <w:jc w:val="center"/>
              <w:rPr>
                <w:sz w:val="24"/>
              </w:rPr>
            </w:pPr>
            <w:r>
              <w:rPr>
                <w:rFonts w:hint="eastAsia"/>
                <w:sz w:val="24"/>
              </w:rPr>
              <w:t>监督管理科</w:t>
            </w:r>
          </w:p>
        </w:tc>
        <w:tc>
          <w:tcPr>
            <w:tcW w:w="1550" w:type="dxa"/>
            <w:vAlign w:val="center"/>
          </w:tcPr>
          <w:p>
            <w:pPr>
              <w:jc w:val="center"/>
              <w:rPr>
                <w:sz w:val="24"/>
              </w:rPr>
            </w:pPr>
            <w:r>
              <w:rPr>
                <w:rFonts w:hint="eastAsia"/>
                <w:sz w:val="24"/>
              </w:rPr>
              <w:t>8685579</w:t>
            </w:r>
          </w:p>
        </w:tc>
        <w:tc>
          <w:tcPr>
            <w:tcW w:w="1900" w:type="dxa"/>
            <w:vAlign w:val="center"/>
          </w:tcPr>
          <w:p>
            <w:pPr>
              <w:jc w:val="center"/>
              <w:rPr>
                <w:sz w:val="24"/>
              </w:rPr>
            </w:pPr>
            <w:r>
              <w:rPr>
                <w:rFonts w:hint="eastAsia"/>
                <w:sz w:val="24"/>
              </w:rPr>
              <w:t>15263216909</w:t>
            </w:r>
          </w:p>
        </w:tc>
        <w:tc>
          <w:tcPr>
            <w:tcW w:w="653" w:type="dxa"/>
            <w:vAlign w:val="center"/>
          </w:tcPr>
          <w:p>
            <w:pPr>
              <w:ind w:firstLine="434"/>
              <w:jc w:val="center"/>
              <w:rPr>
                <w:sz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1188" w:type="dxa"/>
            <w:vMerge w:val="continue"/>
            <w:vAlign w:val="center"/>
          </w:tcPr>
          <w:p>
            <w:pPr>
              <w:ind w:firstLine="516"/>
              <w:jc w:val="center"/>
              <w:rPr>
                <w:b/>
                <w:bCs/>
                <w:sz w:val="28"/>
              </w:rPr>
            </w:pPr>
          </w:p>
        </w:tc>
        <w:tc>
          <w:tcPr>
            <w:tcW w:w="1260" w:type="dxa"/>
            <w:vAlign w:val="center"/>
          </w:tcPr>
          <w:p>
            <w:pPr>
              <w:jc w:val="center"/>
              <w:rPr>
                <w:sz w:val="24"/>
              </w:rPr>
            </w:pPr>
            <w:r>
              <w:rPr>
                <w:rFonts w:hint="eastAsia"/>
                <w:sz w:val="24"/>
              </w:rPr>
              <w:t>郭  晶</w:t>
            </w:r>
          </w:p>
        </w:tc>
        <w:tc>
          <w:tcPr>
            <w:tcW w:w="2204" w:type="dxa"/>
            <w:vAlign w:val="center"/>
          </w:tcPr>
          <w:p>
            <w:pPr>
              <w:jc w:val="center"/>
              <w:rPr>
                <w:sz w:val="24"/>
              </w:rPr>
            </w:pPr>
            <w:r>
              <w:rPr>
                <w:rFonts w:hint="eastAsia"/>
                <w:sz w:val="24"/>
              </w:rPr>
              <w:t>综合协调科</w:t>
            </w:r>
          </w:p>
          <w:p>
            <w:pPr>
              <w:jc w:val="center"/>
              <w:rPr>
                <w:sz w:val="24"/>
              </w:rPr>
            </w:pPr>
            <w:r>
              <w:rPr>
                <w:rFonts w:hint="eastAsia"/>
                <w:sz w:val="24"/>
              </w:rPr>
              <w:t>市安办秘书科</w:t>
            </w:r>
          </w:p>
        </w:tc>
        <w:tc>
          <w:tcPr>
            <w:tcW w:w="1550" w:type="dxa"/>
            <w:vAlign w:val="center"/>
          </w:tcPr>
          <w:p>
            <w:pPr>
              <w:ind w:firstLine="434"/>
              <w:jc w:val="center"/>
              <w:rPr>
                <w:sz w:val="24"/>
              </w:rPr>
            </w:pPr>
          </w:p>
        </w:tc>
        <w:tc>
          <w:tcPr>
            <w:tcW w:w="1900" w:type="dxa"/>
            <w:vAlign w:val="center"/>
          </w:tcPr>
          <w:p>
            <w:pPr>
              <w:jc w:val="center"/>
              <w:rPr>
                <w:sz w:val="24"/>
              </w:rPr>
            </w:pPr>
            <w:r>
              <w:rPr>
                <w:rFonts w:hint="eastAsia"/>
                <w:sz w:val="24"/>
              </w:rPr>
              <w:t>15006720311</w:t>
            </w:r>
          </w:p>
        </w:tc>
        <w:tc>
          <w:tcPr>
            <w:tcW w:w="653" w:type="dxa"/>
            <w:vAlign w:val="center"/>
          </w:tcPr>
          <w:p>
            <w:pPr>
              <w:ind w:firstLine="434"/>
              <w:jc w:val="center"/>
              <w:rPr>
                <w:sz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1188" w:type="dxa"/>
            <w:vMerge w:val="continue"/>
            <w:vAlign w:val="center"/>
          </w:tcPr>
          <w:p>
            <w:pPr>
              <w:ind w:firstLine="516"/>
              <w:jc w:val="center"/>
              <w:rPr>
                <w:b/>
                <w:bCs/>
                <w:sz w:val="28"/>
              </w:rPr>
            </w:pPr>
          </w:p>
        </w:tc>
        <w:tc>
          <w:tcPr>
            <w:tcW w:w="1260" w:type="dxa"/>
            <w:vAlign w:val="center"/>
          </w:tcPr>
          <w:p>
            <w:pPr>
              <w:jc w:val="center"/>
              <w:rPr>
                <w:sz w:val="24"/>
              </w:rPr>
            </w:pPr>
            <w:r>
              <w:rPr>
                <w:rFonts w:hint="eastAsia"/>
                <w:sz w:val="24"/>
              </w:rPr>
              <w:t>任  飞</w:t>
            </w:r>
          </w:p>
        </w:tc>
        <w:tc>
          <w:tcPr>
            <w:tcW w:w="2204" w:type="dxa"/>
            <w:vAlign w:val="center"/>
          </w:tcPr>
          <w:p>
            <w:pPr>
              <w:jc w:val="center"/>
              <w:rPr>
                <w:sz w:val="24"/>
              </w:rPr>
            </w:pPr>
            <w:r>
              <w:rPr>
                <w:rFonts w:hint="eastAsia"/>
                <w:sz w:val="24"/>
              </w:rPr>
              <w:t>政策法规科</w:t>
            </w:r>
          </w:p>
        </w:tc>
        <w:tc>
          <w:tcPr>
            <w:tcW w:w="1550" w:type="dxa"/>
            <w:vAlign w:val="center"/>
          </w:tcPr>
          <w:p>
            <w:pPr>
              <w:jc w:val="center"/>
              <w:rPr>
                <w:sz w:val="24"/>
              </w:rPr>
            </w:pPr>
            <w:r>
              <w:rPr>
                <w:rFonts w:hint="eastAsia"/>
                <w:sz w:val="24"/>
              </w:rPr>
              <w:t>8685738</w:t>
            </w:r>
          </w:p>
        </w:tc>
        <w:tc>
          <w:tcPr>
            <w:tcW w:w="1900" w:type="dxa"/>
            <w:vAlign w:val="center"/>
          </w:tcPr>
          <w:p>
            <w:pPr>
              <w:jc w:val="center"/>
              <w:rPr>
                <w:sz w:val="24"/>
              </w:rPr>
            </w:pPr>
            <w:r>
              <w:rPr>
                <w:rFonts w:hint="eastAsia"/>
                <w:sz w:val="24"/>
              </w:rPr>
              <w:t>15263217158</w:t>
            </w:r>
          </w:p>
        </w:tc>
        <w:tc>
          <w:tcPr>
            <w:tcW w:w="653" w:type="dxa"/>
            <w:vAlign w:val="center"/>
          </w:tcPr>
          <w:p>
            <w:pPr>
              <w:ind w:firstLine="434"/>
              <w:jc w:val="center"/>
              <w:rPr>
                <w:sz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188" w:type="dxa"/>
            <w:vMerge w:val="continue"/>
            <w:vAlign w:val="center"/>
          </w:tcPr>
          <w:p>
            <w:pPr>
              <w:ind w:firstLine="516"/>
              <w:jc w:val="center"/>
              <w:rPr>
                <w:b/>
                <w:bCs/>
                <w:sz w:val="28"/>
              </w:rPr>
            </w:pPr>
          </w:p>
        </w:tc>
        <w:tc>
          <w:tcPr>
            <w:tcW w:w="1260" w:type="dxa"/>
            <w:vAlign w:val="center"/>
          </w:tcPr>
          <w:p>
            <w:pPr>
              <w:jc w:val="center"/>
              <w:rPr>
                <w:sz w:val="24"/>
              </w:rPr>
            </w:pPr>
            <w:r>
              <w:rPr>
                <w:rFonts w:hint="eastAsia"/>
                <w:sz w:val="24"/>
              </w:rPr>
              <w:t>王  斌</w:t>
            </w:r>
          </w:p>
        </w:tc>
        <w:tc>
          <w:tcPr>
            <w:tcW w:w="2204" w:type="dxa"/>
            <w:vAlign w:val="center"/>
          </w:tcPr>
          <w:p>
            <w:pPr>
              <w:jc w:val="center"/>
              <w:rPr>
                <w:sz w:val="24"/>
              </w:rPr>
            </w:pPr>
            <w:r>
              <w:rPr>
                <w:rFonts w:hint="eastAsia"/>
                <w:sz w:val="24"/>
              </w:rPr>
              <w:t>综合减灾</w:t>
            </w:r>
          </w:p>
          <w:p>
            <w:pPr>
              <w:jc w:val="center"/>
              <w:rPr>
                <w:sz w:val="24"/>
              </w:rPr>
            </w:pPr>
            <w:r>
              <w:rPr>
                <w:rFonts w:hint="eastAsia"/>
                <w:sz w:val="24"/>
              </w:rPr>
              <w:t>地震地质科</w:t>
            </w:r>
          </w:p>
        </w:tc>
        <w:tc>
          <w:tcPr>
            <w:tcW w:w="1550" w:type="dxa"/>
            <w:vAlign w:val="center"/>
          </w:tcPr>
          <w:p>
            <w:pPr>
              <w:jc w:val="center"/>
              <w:rPr>
                <w:sz w:val="24"/>
              </w:rPr>
            </w:pPr>
            <w:r>
              <w:rPr>
                <w:rFonts w:hint="eastAsia"/>
                <w:sz w:val="24"/>
              </w:rPr>
              <w:t>8685701</w:t>
            </w:r>
          </w:p>
        </w:tc>
        <w:tc>
          <w:tcPr>
            <w:tcW w:w="1900" w:type="dxa"/>
            <w:vAlign w:val="center"/>
          </w:tcPr>
          <w:p>
            <w:pPr>
              <w:jc w:val="center"/>
              <w:rPr>
                <w:sz w:val="24"/>
              </w:rPr>
            </w:pPr>
            <w:r>
              <w:rPr>
                <w:rFonts w:hint="eastAsia"/>
                <w:sz w:val="24"/>
              </w:rPr>
              <w:t>13963226368</w:t>
            </w:r>
          </w:p>
        </w:tc>
        <w:tc>
          <w:tcPr>
            <w:tcW w:w="653" w:type="dxa"/>
            <w:vAlign w:val="center"/>
          </w:tcPr>
          <w:p>
            <w:pPr>
              <w:ind w:firstLine="434"/>
              <w:jc w:val="center"/>
              <w:rPr>
                <w:sz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1188" w:type="dxa"/>
            <w:vMerge w:val="continue"/>
            <w:vAlign w:val="center"/>
          </w:tcPr>
          <w:p>
            <w:pPr>
              <w:ind w:firstLine="516"/>
              <w:jc w:val="center"/>
              <w:rPr>
                <w:b/>
                <w:bCs/>
                <w:sz w:val="28"/>
              </w:rPr>
            </w:pPr>
          </w:p>
        </w:tc>
        <w:tc>
          <w:tcPr>
            <w:tcW w:w="1260" w:type="dxa"/>
            <w:vAlign w:val="center"/>
          </w:tcPr>
          <w:p>
            <w:pPr>
              <w:jc w:val="center"/>
              <w:rPr>
                <w:sz w:val="24"/>
              </w:rPr>
            </w:pPr>
            <w:r>
              <w:rPr>
                <w:rFonts w:hint="eastAsia"/>
                <w:sz w:val="24"/>
              </w:rPr>
              <w:t>雷  冬</w:t>
            </w:r>
          </w:p>
        </w:tc>
        <w:tc>
          <w:tcPr>
            <w:tcW w:w="2204" w:type="dxa"/>
            <w:vAlign w:val="center"/>
          </w:tcPr>
          <w:p>
            <w:pPr>
              <w:jc w:val="center"/>
              <w:rPr>
                <w:sz w:val="24"/>
              </w:rPr>
            </w:pPr>
            <w:r>
              <w:rPr>
                <w:rFonts w:hint="eastAsia"/>
                <w:sz w:val="24"/>
              </w:rPr>
              <w:t>火灾防治管理科</w:t>
            </w:r>
          </w:p>
          <w:p>
            <w:pPr>
              <w:jc w:val="center"/>
              <w:rPr>
                <w:sz w:val="24"/>
              </w:rPr>
            </w:pPr>
            <w:r>
              <w:rPr>
                <w:rFonts w:hint="eastAsia"/>
                <w:sz w:val="24"/>
              </w:rPr>
              <w:t>救灾和物资保障科</w:t>
            </w:r>
          </w:p>
        </w:tc>
        <w:tc>
          <w:tcPr>
            <w:tcW w:w="1550" w:type="dxa"/>
            <w:vAlign w:val="center"/>
          </w:tcPr>
          <w:p>
            <w:pPr>
              <w:jc w:val="center"/>
              <w:rPr>
                <w:sz w:val="24"/>
              </w:rPr>
            </w:pPr>
            <w:r>
              <w:rPr>
                <w:rFonts w:hint="eastAsia"/>
                <w:sz w:val="24"/>
              </w:rPr>
              <w:t>8685750</w:t>
            </w:r>
          </w:p>
        </w:tc>
        <w:tc>
          <w:tcPr>
            <w:tcW w:w="1900" w:type="dxa"/>
            <w:vAlign w:val="center"/>
          </w:tcPr>
          <w:p>
            <w:pPr>
              <w:jc w:val="center"/>
              <w:rPr>
                <w:sz w:val="24"/>
              </w:rPr>
            </w:pPr>
            <w:r>
              <w:rPr>
                <w:rFonts w:hint="eastAsia"/>
                <w:sz w:val="24"/>
              </w:rPr>
              <w:t>18866320110</w:t>
            </w:r>
          </w:p>
        </w:tc>
        <w:tc>
          <w:tcPr>
            <w:tcW w:w="653" w:type="dxa"/>
            <w:vAlign w:val="center"/>
          </w:tcPr>
          <w:p>
            <w:pPr>
              <w:ind w:firstLine="434"/>
              <w:jc w:val="center"/>
              <w:rPr>
                <w:sz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trPr>
        <w:tc>
          <w:tcPr>
            <w:tcW w:w="1188" w:type="dxa"/>
            <w:vMerge w:val="continue"/>
            <w:vAlign w:val="center"/>
          </w:tcPr>
          <w:p>
            <w:pPr>
              <w:ind w:firstLine="516"/>
              <w:jc w:val="center"/>
              <w:rPr>
                <w:b/>
                <w:bCs/>
                <w:sz w:val="28"/>
              </w:rPr>
            </w:pPr>
          </w:p>
        </w:tc>
        <w:tc>
          <w:tcPr>
            <w:tcW w:w="1260" w:type="dxa"/>
            <w:vAlign w:val="center"/>
          </w:tcPr>
          <w:p>
            <w:pPr>
              <w:jc w:val="center"/>
              <w:rPr>
                <w:sz w:val="24"/>
              </w:rPr>
            </w:pPr>
            <w:r>
              <w:rPr>
                <w:rFonts w:hint="eastAsia"/>
                <w:sz w:val="24"/>
              </w:rPr>
              <w:t>孟  阳</w:t>
            </w:r>
          </w:p>
        </w:tc>
        <w:tc>
          <w:tcPr>
            <w:tcW w:w="2204" w:type="dxa"/>
            <w:vAlign w:val="center"/>
          </w:tcPr>
          <w:p>
            <w:pPr>
              <w:jc w:val="center"/>
              <w:rPr>
                <w:sz w:val="24"/>
              </w:rPr>
            </w:pPr>
            <w:r>
              <w:rPr>
                <w:rFonts w:hint="eastAsia"/>
                <w:sz w:val="24"/>
              </w:rPr>
              <w:t>科技信息科</w:t>
            </w:r>
          </w:p>
          <w:p>
            <w:pPr>
              <w:jc w:val="center"/>
              <w:rPr>
                <w:sz w:val="24"/>
              </w:rPr>
            </w:pPr>
            <w:r>
              <w:rPr>
                <w:rFonts w:hint="eastAsia"/>
                <w:sz w:val="24"/>
              </w:rPr>
              <w:t>行政许可科</w:t>
            </w:r>
          </w:p>
        </w:tc>
        <w:tc>
          <w:tcPr>
            <w:tcW w:w="1550" w:type="dxa"/>
            <w:vAlign w:val="center"/>
          </w:tcPr>
          <w:p>
            <w:pPr>
              <w:jc w:val="center"/>
              <w:rPr>
                <w:sz w:val="24"/>
              </w:rPr>
            </w:pPr>
            <w:r>
              <w:rPr>
                <w:rFonts w:hint="eastAsia"/>
                <w:sz w:val="24"/>
              </w:rPr>
              <w:t>8685121</w:t>
            </w:r>
          </w:p>
        </w:tc>
        <w:tc>
          <w:tcPr>
            <w:tcW w:w="1900" w:type="dxa"/>
            <w:vAlign w:val="center"/>
          </w:tcPr>
          <w:p>
            <w:pPr>
              <w:jc w:val="center"/>
              <w:rPr>
                <w:sz w:val="24"/>
              </w:rPr>
            </w:pPr>
            <w:r>
              <w:rPr>
                <w:rFonts w:hint="eastAsia"/>
                <w:sz w:val="24"/>
              </w:rPr>
              <w:t>13561154917</w:t>
            </w:r>
          </w:p>
        </w:tc>
        <w:tc>
          <w:tcPr>
            <w:tcW w:w="653" w:type="dxa"/>
            <w:vAlign w:val="center"/>
          </w:tcPr>
          <w:p>
            <w:pPr>
              <w:ind w:firstLine="434"/>
              <w:jc w:val="center"/>
              <w:rPr>
                <w:sz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1188" w:type="dxa"/>
            <w:vMerge w:val="continue"/>
            <w:vAlign w:val="center"/>
          </w:tcPr>
          <w:p>
            <w:pPr>
              <w:ind w:firstLine="516"/>
              <w:jc w:val="center"/>
              <w:rPr>
                <w:b/>
                <w:bCs/>
                <w:sz w:val="28"/>
              </w:rPr>
            </w:pPr>
          </w:p>
        </w:tc>
        <w:tc>
          <w:tcPr>
            <w:tcW w:w="1260" w:type="dxa"/>
            <w:vAlign w:val="center"/>
          </w:tcPr>
          <w:p>
            <w:pPr>
              <w:jc w:val="center"/>
              <w:rPr>
                <w:sz w:val="24"/>
              </w:rPr>
            </w:pPr>
            <w:r>
              <w:rPr>
                <w:rFonts w:hint="eastAsia"/>
                <w:sz w:val="24"/>
              </w:rPr>
              <w:t>王俊杰</w:t>
            </w:r>
          </w:p>
        </w:tc>
        <w:tc>
          <w:tcPr>
            <w:tcW w:w="2204" w:type="dxa"/>
            <w:vAlign w:val="center"/>
          </w:tcPr>
          <w:p>
            <w:pPr>
              <w:jc w:val="center"/>
              <w:rPr>
                <w:sz w:val="24"/>
              </w:rPr>
            </w:pPr>
            <w:r>
              <w:rPr>
                <w:rFonts w:hint="eastAsia"/>
                <w:sz w:val="24"/>
              </w:rPr>
              <w:t>非煤矿山科</w:t>
            </w:r>
          </w:p>
        </w:tc>
        <w:tc>
          <w:tcPr>
            <w:tcW w:w="1550" w:type="dxa"/>
            <w:vAlign w:val="center"/>
          </w:tcPr>
          <w:p>
            <w:pPr>
              <w:jc w:val="center"/>
              <w:rPr>
                <w:sz w:val="24"/>
              </w:rPr>
            </w:pPr>
            <w:r>
              <w:rPr>
                <w:rFonts w:hint="eastAsia"/>
                <w:sz w:val="24"/>
              </w:rPr>
              <w:t>8685908</w:t>
            </w:r>
          </w:p>
        </w:tc>
        <w:tc>
          <w:tcPr>
            <w:tcW w:w="1900" w:type="dxa"/>
            <w:vAlign w:val="center"/>
          </w:tcPr>
          <w:p>
            <w:pPr>
              <w:jc w:val="center"/>
              <w:rPr>
                <w:sz w:val="24"/>
              </w:rPr>
            </w:pPr>
            <w:r>
              <w:rPr>
                <w:rFonts w:hint="eastAsia"/>
                <w:sz w:val="24"/>
              </w:rPr>
              <w:t>15806375258</w:t>
            </w:r>
          </w:p>
        </w:tc>
        <w:tc>
          <w:tcPr>
            <w:tcW w:w="653" w:type="dxa"/>
            <w:vAlign w:val="center"/>
          </w:tcPr>
          <w:p>
            <w:pPr>
              <w:ind w:firstLine="434"/>
              <w:jc w:val="center"/>
              <w:rPr>
                <w:sz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trPr>
        <w:tc>
          <w:tcPr>
            <w:tcW w:w="1188" w:type="dxa"/>
            <w:vMerge w:val="continue"/>
            <w:vAlign w:val="center"/>
          </w:tcPr>
          <w:p>
            <w:pPr>
              <w:ind w:firstLine="516"/>
              <w:jc w:val="center"/>
              <w:rPr>
                <w:b/>
                <w:bCs/>
                <w:sz w:val="28"/>
              </w:rPr>
            </w:pPr>
          </w:p>
        </w:tc>
        <w:tc>
          <w:tcPr>
            <w:tcW w:w="1260" w:type="dxa"/>
            <w:vAlign w:val="center"/>
          </w:tcPr>
          <w:p>
            <w:pPr>
              <w:jc w:val="center"/>
              <w:rPr>
                <w:sz w:val="24"/>
              </w:rPr>
            </w:pPr>
            <w:r>
              <w:rPr>
                <w:rFonts w:hint="eastAsia"/>
                <w:sz w:val="24"/>
              </w:rPr>
              <w:t>于  溟</w:t>
            </w:r>
          </w:p>
        </w:tc>
        <w:tc>
          <w:tcPr>
            <w:tcW w:w="2204" w:type="dxa"/>
            <w:vAlign w:val="center"/>
          </w:tcPr>
          <w:p>
            <w:pPr>
              <w:jc w:val="center"/>
              <w:rPr>
                <w:sz w:val="24"/>
              </w:rPr>
            </w:pPr>
            <w:r>
              <w:rPr>
                <w:rFonts w:hint="eastAsia"/>
                <w:sz w:val="24"/>
              </w:rPr>
              <w:t>安全生产</w:t>
            </w:r>
          </w:p>
          <w:p>
            <w:pPr>
              <w:jc w:val="center"/>
              <w:rPr>
                <w:sz w:val="24"/>
              </w:rPr>
            </w:pPr>
            <w:r>
              <w:rPr>
                <w:rFonts w:hint="eastAsia"/>
                <w:sz w:val="24"/>
              </w:rPr>
              <w:t>巡查督查科</w:t>
            </w:r>
          </w:p>
        </w:tc>
        <w:tc>
          <w:tcPr>
            <w:tcW w:w="1550" w:type="dxa"/>
            <w:vAlign w:val="center"/>
          </w:tcPr>
          <w:p>
            <w:pPr>
              <w:jc w:val="center"/>
              <w:rPr>
                <w:sz w:val="24"/>
              </w:rPr>
            </w:pPr>
            <w:r>
              <w:rPr>
                <w:rFonts w:hint="eastAsia"/>
                <w:sz w:val="24"/>
              </w:rPr>
              <w:t>8685162</w:t>
            </w:r>
          </w:p>
        </w:tc>
        <w:tc>
          <w:tcPr>
            <w:tcW w:w="1900" w:type="dxa"/>
            <w:vAlign w:val="center"/>
          </w:tcPr>
          <w:p>
            <w:pPr>
              <w:jc w:val="center"/>
              <w:rPr>
                <w:sz w:val="24"/>
              </w:rPr>
            </w:pPr>
            <w:r>
              <w:rPr>
                <w:rFonts w:hint="eastAsia"/>
                <w:sz w:val="24"/>
              </w:rPr>
              <w:t>18769276266</w:t>
            </w:r>
          </w:p>
        </w:tc>
        <w:tc>
          <w:tcPr>
            <w:tcW w:w="653" w:type="dxa"/>
            <w:vAlign w:val="center"/>
          </w:tcPr>
          <w:p>
            <w:pPr>
              <w:ind w:firstLine="434"/>
              <w:jc w:val="center"/>
              <w:rPr>
                <w:sz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trPr>
        <w:tc>
          <w:tcPr>
            <w:tcW w:w="1188" w:type="dxa"/>
            <w:vMerge w:val="continue"/>
            <w:vAlign w:val="center"/>
          </w:tcPr>
          <w:p>
            <w:pPr>
              <w:ind w:firstLine="516"/>
              <w:jc w:val="center"/>
              <w:rPr>
                <w:b/>
                <w:bCs/>
                <w:sz w:val="28"/>
              </w:rPr>
            </w:pPr>
          </w:p>
        </w:tc>
        <w:tc>
          <w:tcPr>
            <w:tcW w:w="1260" w:type="dxa"/>
            <w:vAlign w:val="center"/>
          </w:tcPr>
          <w:p>
            <w:pPr>
              <w:jc w:val="center"/>
              <w:rPr>
                <w:sz w:val="24"/>
              </w:rPr>
            </w:pPr>
            <w:r>
              <w:rPr>
                <w:rFonts w:hint="eastAsia"/>
                <w:sz w:val="24"/>
              </w:rPr>
              <w:t>纪  鹏</w:t>
            </w:r>
          </w:p>
        </w:tc>
        <w:tc>
          <w:tcPr>
            <w:tcW w:w="2204" w:type="dxa"/>
            <w:vAlign w:val="center"/>
          </w:tcPr>
          <w:p>
            <w:pPr>
              <w:jc w:val="center"/>
              <w:rPr>
                <w:sz w:val="24"/>
              </w:rPr>
            </w:pPr>
            <w:r>
              <w:rPr>
                <w:rFonts w:hint="eastAsia"/>
                <w:sz w:val="24"/>
              </w:rPr>
              <w:t>执法支队</w:t>
            </w:r>
          </w:p>
        </w:tc>
        <w:tc>
          <w:tcPr>
            <w:tcW w:w="1550" w:type="dxa"/>
            <w:vAlign w:val="center"/>
          </w:tcPr>
          <w:p>
            <w:pPr>
              <w:jc w:val="center"/>
              <w:rPr>
                <w:sz w:val="24"/>
              </w:rPr>
            </w:pPr>
            <w:r>
              <w:rPr>
                <w:rFonts w:hint="eastAsia"/>
                <w:sz w:val="24"/>
              </w:rPr>
              <w:t>8685756</w:t>
            </w:r>
          </w:p>
        </w:tc>
        <w:tc>
          <w:tcPr>
            <w:tcW w:w="1900" w:type="dxa"/>
            <w:vAlign w:val="center"/>
          </w:tcPr>
          <w:p>
            <w:pPr>
              <w:jc w:val="center"/>
              <w:rPr>
                <w:sz w:val="24"/>
              </w:rPr>
            </w:pPr>
            <w:r>
              <w:rPr>
                <w:rFonts w:hint="eastAsia"/>
                <w:sz w:val="24"/>
              </w:rPr>
              <w:t>13863290832</w:t>
            </w:r>
          </w:p>
        </w:tc>
        <w:tc>
          <w:tcPr>
            <w:tcW w:w="653" w:type="dxa"/>
            <w:vAlign w:val="center"/>
          </w:tcPr>
          <w:p>
            <w:pPr>
              <w:ind w:firstLine="434"/>
              <w:jc w:val="center"/>
              <w:rPr>
                <w:sz w:val="24"/>
              </w:rPr>
            </w:pPr>
          </w:p>
        </w:tc>
      </w:tr>
    </w:tbl>
    <w:p>
      <w:pPr>
        <w:spacing w:line="560" w:lineRule="exact"/>
        <w:rPr>
          <w:rFonts w:ascii="楷体" w:hAnsi="楷体" w:eastAsia="楷体"/>
          <w:szCs w:val="32"/>
        </w:rPr>
      </w:pPr>
    </w:p>
    <w:sectPr>
      <w:footerReference r:id="rId6" w:type="default"/>
      <w:pgSz w:w="11906" w:h="16838"/>
      <w:pgMar w:top="1327" w:right="1633" w:bottom="1327" w:left="163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B767A1-2846-4A97-8AE7-C395425D02B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embedRegular r:id="rId2" w:fontKey="{72C842C4-3031-4F5E-AB19-3D408218B9E1}"/>
  </w:font>
  <w:font w:name="仿宋_GB2312">
    <w:panose1 w:val="02010609030101010101"/>
    <w:charset w:val="86"/>
    <w:family w:val="modern"/>
    <w:pitch w:val="default"/>
    <w:sig w:usb0="00000001" w:usb1="080E0000" w:usb2="00000000" w:usb3="00000000" w:csb0="00040000" w:csb1="00000000"/>
    <w:embedRegular r:id="rId3" w:fontKey="{D1089D8C-BD04-4148-A090-456A2071FABB}"/>
  </w:font>
  <w:font w:name="方正小标宋简体">
    <w:panose1 w:val="02000000000000000000"/>
    <w:charset w:val="86"/>
    <w:family w:val="auto"/>
    <w:pitch w:val="default"/>
    <w:sig w:usb0="00000001" w:usb1="080E0000" w:usb2="00000000" w:usb3="00000000" w:csb0="00040000" w:csb1="00000000"/>
    <w:embedRegular r:id="rId4" w:fontKey="{51746D93-6799-4324-8BC4-B721950AB0A5}"/>
  </w:font>
  <w:font w:name="仿宋">
    <w:panose1 w:val="02010609060101010101"/>
    <w:charset w:val="86"/>
    <w:family w:val="modern"/>
    <w:pitch w:val="default"/>
    <w:sig w:usb0="800002BF" w:usb1="38CF7CFA" w:usb2="00000016" w:usb3="00000000" w:csb0="00040001" w:csb1="00000000"/>
    <w:embedRegular r:id="rId5" w:fontKey="{6AF83CA2-DF00-41D1-A5AD-1447C455B281}"/>
  </w:font>
  <w:font w:name="微软雅黑">
    <w:panose1 w:val="020B0503020204020204"/>
    <w:charset w:val="86"/>
    <w:family w:val="swiss"/>
    <w:pitch w:val="default"/>
    <w:sig w:usb0="80000287" w:usb1="280F3C52" w:usb2="00000016" w:usb3="00000000" w:csb0="0004001F" w:csb1="00000000"/>
    <w:embedRegular r:id="rId6" w:fontKey="{A55DA143-17BD-4524-BD60-2D5B14AE7D20}"/>
  </w:font>
  <w:font w:name="楷体_GB2312">
    <w:panose1 w:val="02010609030101010101"/>
    <w:charset w:val="86"/>
    <w:family w:val="modern"/>
    <w:pitch w:val="default"/>
    <w:sig w:usb0="00000001" w:usb1="080E0000" w:usb2="00000000" w:usb3="00000000" w:csb0="00040000" w:csb1="00000000"/>
    <w:embedRegular r:id="rId7" w:fontKey="{A48BC60F-9BA7-4161-98FD-29EE87F8343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199" w:firstLineChars="1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429703055"/>
      <w:docPartObj>
        <w:docPartGallery w:val="autotext"/>
      </w:docPartObj>
    </w:sdtPr>
    <w:sdtEndPr>
      <w:rPr>
        <w:sz w:val="28"/>
        <w:szCs w:val="28"/>
      </w:rPr>
    </w:sdtEndPr>
    <w:sdtContent>
      <w:p>
        <w:pPr>
          <w:pStyle w:val="8"/>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w:t>
        </w:r>
        <w:r>
          <w:rPr>
            <w:sz w:val="28"/>
            <w:szCs w:val="28"/>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suff w:val="nothing"/>
      <w:lvlText w:val="（%1）"/>
      <w:lvlJc w:val="left"/>
    </w:lvl>
  </w:abstractNum>
  <w:abstractNum w:abstractNumId="1">
    <w:nsid w:val="0000000B"/>
    <w:multiLevelType w:val="multilevel"/>
    <w:tmpl w:val="0000000B"/>
    <w:lvl w:ilvl="0" w:tentative="0">
      <w:start w:val="1"/>
      <w:numFmt w:val="decimal"/>
      <w:lvlText w:val="（%1）"/>
      <w:lvlJc w:val="left"/>
      <w:pPr>
        <w:tabs>
          <w:tab w:val="left" w:pos="4890"/>
        </w:tabs>
        <w:ind w:left="4890" w:hanging="1470"/>
      </w:pPr>
      <w:rPr>
        <w:rFonts w:hint="default" w:ascii="仿宋_GB2312" w:hAnsi="Times New Roman" w:eastAsia="仿宋_GB2312" w:cs="Times New Roman"/>
        <w:b w:val="0"/>
      </w:rPr>
    </w:lvl>
    <w:lvl w:ilvl="1" w:tentative="0">
      <w:start w:val="1"/>
      <w:numFmt w:val="lowerLetter"/>
      <w:lvlText w:val="%2)"/>
      <w:lvlJc w:val="left"/>
      <w:pPr>
        <w:tabs>
          <w:tab w:val="left" w:pos="4260"/>
        </w:tabs>
        <w:ind w:left="4260" w:hanging="420"/>
      </w:pPr>
    </w:lvl>
    <w:lvl w:ilvl="2" w:tentative="0">
      <w:start w:val="1"/>
      <w:numFmt w:val="lowerRoman"/>
      <w:lvlText w:val="%3."/>
      <w:lvlJc w:val="right"/>
      <w:pPr>
        <w:tabs>
          <w:tab w:val="left" w:pos="4680"/>
        </w:tabs>
        <w:ind w:left="4680" w:hanging="420"/>
      </w:pPr>
    </w:lvl>
    <w:lvl w:ilvl="3" w:tentative="0">
      <w:start w:val="1"/>
      <w:numFmt w:val="decimal"/>
      <w:lvlText w:val="%4."/>
      <w:lvlJc w:val="left"/>
      <w:pPr>
        <w:tabs>
          <w:tab w:val="left" w:pos="5100"/>
        </w:tabs>
        <w:ind w:left="5100" w:hanging="420"/>
      </w:pPr>
    </w:lvl>
    <w:lvl w:ilvl="4" w:tentative="0">
      <w:start w:val="1"/>
      <w:numFmt w:val="lowerLetter"/>
      <w:lvlText w:val="%5)"/>
      <w:lvlJc w:val="left"/>
      <w:pPr>
        <w:tabs>
          <w:tab w:val="left" w:pos="5520"/>
        </w:tabs>
        <w:ind w:left="5520" w:hanging="420"/>
      </w:pPr>
    </w:lvl>
    <w:lvl w:ilvl="5" w:tentative="0">
      <w:start w:val="1"/>
      <w:numFmt w:val="lowerRoman"/>
      <w:lvlText w:val="%6."/>
      <w:lvlJc w:val="right"/>
      <w:pPr>
        <w:tabs>
          <w:tab w:val="left" w:pos="5940"/>
        </w:tabs>
        <w:ind w:left="5940" w:hanging="420"/>
      </w:pPr>
    </w:lvl>
    <w:lvl w:ilvl="6" w:tentative="0">
      <w:start w:val="1"/>
      <w:numFmt w:val="decimal"/>
      <w:lvlText w:val="%7."/>
      <w:lvlJc w:val="left"/>
      <w:pPr>
        <w:tabs>
          <w:tab w:val="left" w:pos="6360"/>
        </w:tabs>
        <w:ind w:left="6360" w:hanging="420"/>
      </w:pPr>
    </w:lvl>
    <w:lvl w:ilvl="7" w:tentative="0">
      <w:start w:val="1"/>
      <w:numFmt w:val="lowerLetter"/>
      <w:lvlText w:val="%8)"/>
      <w:lvlJc w:val="left"/>
      <w:pPr>
        <w:tabs>
          <w:tab w:val="left" w:pos="6780"/>
        </w:tabs>
        <w:ind w:left="6780" w:hanging="420"/>
      </w:pPr>
    </w:lvl>
    <w:lvl w:ilvl="8" w:tentative="0">
      <w:start w:val="1"/>
      <w:numFmt w:val="lowerRoman"/>
      <w:lvlText w:val="%9."/>
      <w:lvlJc w:val="right"/>
      <w:pPr>
        <w:tabs>
          <w:tab w:val="left" w:pos="7200"/>
        </w:tabs>
        <w:ind w:left="7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lZDg1MWU1ZGQzOWZmM2JmY2ZiOWVlM2JkZGZlYWMifQ=="/>
  </w:docVars>
  <w:rsids>
    <w:rsidRoot w:val="22021EF1"/>
    <w:rsid w:val="0005391B"/>
    <w:rsid w:val="00056C0E"/>
    <w:rsid w:val="0009368F"/>
    <w:rsid w:val="00194087"/>
    <w:rsid w:val="0026606E"/>
    <w:rsid w:val="003157DB"/>
    <w:rsid w:val="00354DE6"/>
    <w:rsid w:val="004021E5"/>
    <w:rsid w:val="004A74BE"/>
    <w:rsid w:val="00571053"/>
    <w:rsid w:val="005D2A91"/>
    <w:rsid w:val="006A2259"/>
    <w:rsid w:val="006E2223"/>
    <w:rsid w:val="00710D0F"/>
    <w:rsid w:val="00776402"/>
    <w:rsid w:val="007C377A"/>
    <w:rsid w:val="008C1492"/>
    <w:rsid w:val="008D2CCB"/>
    <w:rsid w:val="00A244C8"/>
    <w:rsid w:val="00A2739A"/>
    <w:rsid w:val="00BD6942"/>
    <w:rsid w:val="00BE30F6"/>
    <w:rsid w:val="00C1313E"/>
    <w:rsid w:val="00D13796"/>
    <w:rsid w:val="00D22E74"/>
    <w:rsid w:val="00D270C0"/>
    <w:rsid w:val="00DC4D0D"/>
    <w:rsid w:val="00DE79FF"/>
    <w:rsid w:val="00E35344"/>
    <w:rsid w:val="00E83FA7"/>
    <w:rsid w:val="00EB1318"/>
    <w:rsid w:val="00EB241B"/>
    <w:rsid w:val="00F23C26"/>
    <w:rsid w:val="00F97CF3"/>
    <w:rsid w:val="072D63E9"/>
    <w:rsid w:val="11185832"/>
    <w:rsid w:val="12747CB6"/>
    <w:rsid w:val="14447B5C"/>
    <w:rsid w:val="154C263F"/>
    <w:rsid w:val="162E1086"/>
    <w:rsid w:val="172374E3"/>
    <w:rsid w:val="1734278F"/>
    <w:rsid w:val="17B74511"/>
    <w:rsid w:val="19850E0B"/>
    <w:rsid w:val="1A9A3151"/>
    <w:rsid w:val="1CFD3B8D"/>
    <w:rsid w:val="1D6B0937"/>
    <w:rsid w:val="1D8C0AFA"/>
    <w:rsid w:val="1E452B5B"/>
    <w:rsid w:val="20CC737E"/>
    <w:rsid w:val="212F09D1"/>
    <w:rsid w:val="22021EF1"/>
    <w:rsid w:val="22A13077"/>
    <w:rsid w:val="24E030AD"/>
    <w:rsid w:val="27B17C3B"/>
    <w:rsid w:val="2AD054F9"/>
    <w:rsid w:val="2B7E3305"/>
    <w:rsid w:val="30C752CE"/>
    <w:rsid w:val="3141169C"/>
    <w:rsid w:val="34FA62E8"/>
    <w:rsid w:val="3A4D43E2"/>
    <w:rsid w:val="3B80328A"/>
    <w:rsid w:val="3C7C7424"/>
    <w:rsid w:val="408E703A"/>
    <w:rsid w:val="444861A9"/>
    <w:rsid w:val="44516781"/>
    <w:rsid w:val="44BE6404"/>
    <w:rsid w:val="4632104B"/>
    <w:rsid w:val="47E74802"/>
    <w:rsid w:val="5E193C59"/>
    <w:rsid w:val="5F605781"/>
    <w:rsid w:val="683872CB"/>
    <w:rsid w:val="690416E4"/>
    <w:rsid w:val="6A43771D"/>
    <w:rsid w:val="6CA02C98"/>
    <w:rsid w:val="73631387"/>
    <w:rsid w:val="7AE76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260" w:after="260"/>
      <w:outlineLvl w:val="0"/>
    </w:pPr>
    <w:rPr>
      <w:rFonts w:ascii="Times New Roman" w:hAnsi="Times New Roman" w:eastAsia="黑体" w:cs="Times New Roman"/>
      <w:bCs/>
      <w:kern w:val="44"/>
      <w:szCs w:val="44"/>
    </w:rPr>
  </w:style>
  <w:style w:type="paragraph" w:styleId="6">
    <w:name w:val="heading 2"/>
    <w:basedOn w:val="1"/>
    <w:next w:val="1"/>
    <w:qFormat/>
    <w:uiPriority w:val="0"/>
    <w:pPr>
      <w:keepNext/>
      <w:keepLines/>
      <w:spacing w:before="260" w:after="260"/>
      <w:outlineLvl w:val="1"/>
    </w:pPr>
    <w:rPr>
      <w:rFonts w:ascii="Times New Roman" w:hAnsi="Times New Roman" w:eastAsia="楷体" w:cs="Times New Roman"/>
      <w:bCs/>
      <w:szCs w:val="32"/>
    </w:rPr>
  </w:style>
  <w:style w:type="paragraph" w:styleId="7">
    <w:name w:val="heading 3"/>
    <w:basedOn w:val="1"/>
    <w:next w:val="1"/>
    <w:qFormat/>
    <w:uiPriority w:val="0"/>
    <w:pPr>
      <w:keepNext/>
      <w:keepLines/>
      <w:spacing w:before="260" w:after="260"/>
      <w:outlineLvl w:val="2"/>
    </w:pPr>
    <w:rPr>
      <w:rFonts w:ascii="Times New Roman" w:hAnsi="Times New Roman" w:eastAsia="宋体" w:cs="Times New Roman"/>
      <w:b/>
      <w:bCs/>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spacing w:after="0"/>
      <w:ind w:left="0" w:leftChars="0" w:firstLine="420"/>
    </w:pPr>
    <w:rPr>
      <w:rFonts w:ascii="仿宋_GB2312"/>
      <w:szCs w:val="20"/>
    </w:r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1"/>
    <w:unhideWhenUsed/>
    <w:qFormat/>
    <w:uiPriority w:val="99"/>
    <w:pPr>
      <w:ind w:firstLine="420" w:firstLineChars="200"/>
    </w:p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ascii="Times New Roman" w:hAnsi="Times New Roman" w:eastAsia="宋体"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rFonts w:ascii="Times New Roman" w:hAnsi="Times New Roman" w:eastAsia="宋体" w:cs="Times New Roman"/>
      <w:b/>
    </w:rPr>
  </w:style>
  <w:style w:type="character" w:customStyle="1" w:styleId="15">
    <w:name w:val="页眉 Char"/>
    <w:basedOn w:val="13"/>
    <w:link w:val="9"/>
    <w:qFormat/>
    <w:uiPriority w:val="99"/>
    <w:rPr>
      <w:rFonts w:asciiTheme="minorHAnsi" w:hAnsiTheme="minorHAnsi" w:eastAsiaTheme="minorEastAsia" w:cstheme="minorBidi"/>
      <w:kern w:val="2"/>
      <w:sz w:val="18"/>
      <w:szCs w:val="18"/>
    </w:rPr>
  </w:style>
  <w:style w:type="character" w:customStyle="1" w:styleId="16">
    <w:name w:val="页脚 Char"/>
    <w:basedOn w:val="13"/>
    <w:link w:val="8"/>
    <w:qFormat/>
    <w:uiPriority w:val="99"/>
    <w:rPr>
      <w:rFonts w:asciiTheme="minorHAnsi" w:hAnsiTheme="minorHAnsi" w:eastAsiaTheme="minorEastAsia" w:cstheme="minorBidi"/>
      <w:kern w:val="2"/>
      <w:sz w:val="18"/>
      <w:szCs w:val="18"/>
    </w:r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9">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0">
    <w:name w:val="Normal_18"/>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1">
    <w:name w:val="列出段落2"/>
    <w:basedOn w:val="1"/>
    <w:qFormat/>
    <w:uiPriority w:val="0"/>
    <w:pPr>
      <w:ind w:firstLine="420" w:firstLineChars="200"/>
    </w:pPr>
    <w:rPr>
      <w:rFonts w:cs="Calibri"/>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9747</Words>
  <Characters>10383</Characters>
  <Lines>97</Lines>
  <Paragraphs>27</Paragraphs>
  <TotalTime>25</TotalTime>
  <ScaleCrop>false</ScaleCrop>
  <LinksUpToDate>false</LinksUpToDate>
  <CharactersWithSpaces>10603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2022-08-08T03:12:00Z</dcterms:created>
  <dc:creator>Administrator</dc:creator>
  <cp:lastModifiedBy>演员。</cp:lastModifiedBy>
  <cp:lastPrinted>2022-10-31T01:09:00Z</cp:lastPrinted>
  <dcterms:modified xsi:type="dcterms:W3CDTF">2022-11-07T02:47:16Z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9FDB2D0C431844D98EFA005ACEF931B8</vt:lpwstr>
  </property>
</Properties>
</file>