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枣庄市应急管理局202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年第一季度《政府工作报告》确定事项进展成效及后续措施</w:t>
      </w:r>
    </w:p>
    <w:p>
      <w:pPr>
        <w:pStyle w:val="2"/>
      </w:pPr>
    </w:p>
    <w:tbl>
      <w:tblPr>
        <w:tblStyle w:val="7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3550"/>
        <w:gridCol w:w="4960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5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工作任务</w:t>
            </w:r>
          </w:p>
        </w:tc>
        <w:tc>
          <w:tcPr>
            <w:tcW w:w="496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进展成效</w:t>
            </w:r>
          </w:p>
        </w:tc>
        <w:tc>
          <w:tcPr>
            <w:tcW w:w="441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下步措施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50" w:type="dxa"/>
            <w:vAlign w:val="center"/>
          </w:tcPr>
          <w:p>
            <w:pPr>
              <w:spacing w:line="400" w:lineRule="exact"/>
              <w:jc w:val="both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严格落实“三管三必须”要求，大力实施应急管理强基工程，全面增强监测预警、转移避险和抢险救援能力。常态化开展重点行业安全生产专项整治，织密扎牢“人防物防技防智防”立体化防控网络，从严抓好矿山、危化品、道路交通、建筑施工等领域风险排查管控，坚决防范遏制各类安全事故发生。</w:t>
            </w:r>
          </w:p>
        </w:tc>
        <w:tc>
          <w:tcPr>
            <w:tcW w:w="4960" w:type="dxa"/>
            <w:vAlign w:val="center"/>
          </w:tcPr>
          <w:p>
            <w:pPr>
              <w:spacing w:line="400" w:lineRule="exact"/>
              <w:rPr>
                <w:rFonts w:hint="default" w:ascii="楷体_GB2312" w:hAnsi="楷体_GB2312" w:eastAsia="仿宋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组织开展“强基础、严执法、促提升”专项行动，全市共检查企业4862家次，整改问题隐患10169项。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深入落实“八抓20条”创新措施，我市荣获全省“八抓20条”创新措施督查激励单位，奖励资金100万元，承办全省工贸行业标杆企业观摩会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全省危化品智能机器人巡检系统现场会。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3、研判自然灾害风险形势，发布极端天气监测预警提示6期，发布高火险预警5次。4、组织开展灾害事故现场“可视化”装备拉练3次，部署实施基层救援队伍和基层应急救援站建设工作。</w:t>
            </w:r>
          </w:p>
        </w:tc>
        <w:tc>
          <w:tcPr>
            <w:tcW w:w="4410" w:type="dxa"/>
            <w:vAlign w:val="center"/>
          </w:tcPr>
          <w:p>
            <w:pPr>
              <w:spacing w:line="400" w:lineRule="exact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加强风险研判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，找准监管重点难点和潜在风险，对不放心的企业、工程、场所列出清单，落实安全管控措施。2.“一季度一专题”组织重点行业领域专项整治。3.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加强警示教育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巩固深化安全生产“双月”教育警示制度，组织防灾减灾周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安全生产月活动。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加强应急准备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建成370MHz应急指挥窄带无线通信网，督促指导各类应急救援队伍在岗备勤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。5.加强防汛备汛，强化防汛责任制落实，完善防汛指挥体系，扎实开展汛前风险隐患排查整治。</w:t>
            </w:r>
          </w:p>
        </w:tc>
      </w:tr>
    </w:tbl>
    <w:p>
      <w:pPr>
        <w:spacing w:line="600" w:lineRule="exact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</w:p>
    <w:sectPr>
      <w:pgSz w:w="16838" w:h="11906" w:orient="landscape"/>
      <w:pgMar w:top="1588" w:right="1984" w:bottom="1588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YjNmOWM1ZDllNjBkNGJkNmU0OTMzOWY0NDVlYzkifQ=="/>
  </w:docVars>
  <w:rsids>
    <w:rsidRoot w:val="006B2BCE"/>
    <w:rsid w:val="000169D2"/>
    <w:rsid w:val="000203B9"/>
    <w:rsid w:val="000D532C"/>
    <w:rsid w:val="000F756E"/>
    <w:rsid w:val="001370AF"/>
    <w:rsid w:val="00191438"/>
    <w:rsid w:val="001F0BF6"/>
    <w:rsid w:val="00272E6F"/>
    <w:rsid w:val="00281A7B"/>
    <w:rsid w:val="00287266"/>
    <w:rsid w:val="003029F6"/>
    <w:rsid w:val="003405EE"/>
    <w:rsid w:val="004839C9"/>
    <w:rsid w:val="006B2BCE"/>
    <w:rsid w:val="0075079C"/>
    <w:rsid w:val="0079679C"/>
    <w:rsid w:val="00866ACB"/>
    <w:rsid w:val="009337CA"/>
    <w:rsid w:val="00974F9B"/>
    <w:rsid w:val="00A96F6B"/>
    <w:rsid w:val="00B8691B"/>
    <w:rsid w:val="00D32F71"/>
    <w:rsid w:val="00D90019"/>
    <w:rsid w:val="00DB4539"/>
    <w:rsid w:val="00F55AEA"/>
    <w:rsid w:val="025C7BA4"/>
    <w:rsid w:val="0DFF42CC"/>
    <w:rsid w:val="16406A0E"/>
    <w:rsid w:val="1CAA08AC"/>
    <w:rsid w:val="2E0C7B5E"/>
    <w:rsid w:val="35DD59C8"/>
    <w:rsid w:val="379A1E8B"/>
    <w:rsid w:val="38504F55"/>
    <w:rsid w:val="4104770D"/>
    <w:rsid w:val="43C36159"/>
    <w:rsid w:val="49FF2FE5"/>
    <w:rsid w:val="51465DC7"/>
    <w:rsid w:val="5EB409D9"/>
    <w:rsid w:val="62764951"/>
    <w:rsid w:val="6530238A"/>
    <w:rsid w:val="7B7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844</Words>
  <Characters>885</Characters>
  <Lines>1</Lines>
  <Paragraphs>1</Paragraphs>
  <TotalTime>4</TotalTime>
  <ScaleCrop>false</ScaleCrop>
  <LinksUpToDate>false</LinksUpToDate>
  <CharactersWithSpaces>924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2020-09-09T02:19:00Z</dcterms:created>
  <dc:creator>Administrator</dc:creator>
  <cp:lastModifiedBy>lulu</cp:lastModifiedBy>
  <cp:lastPrinted>2021-03-30T07:23:00Z</cp:lastPrinted>
  <dcterms:modified xsi:type="dcterms:W3CDTF">2023-08-01T07:26:20Z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0DFD2351CFF24D0E842E7365D610D94E_13</vt:lpwstr>
  </property>
</Properties>
</file>