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600" w:lineRule="atLeast"/>
        <w:ind w:left="0" w:firstLine="0"/>
        <w:jc w:val="center"/>
        <w:rPr>
          <w:rFonts w:hint="eastAsia" w:asciiTheme="minorEastAsia" w:hAnsiTheme="minorEastAsia" w:eastAsiaTheme="minorEastAsia" w:cstheme="minorEastAsia"/>
          <w:i w:val="0"/>
          <w:iCs w:val="0"/>
          <w:caps w:val="0"/>
          <w:color w:val="1D2129"/>
          <w:spacing w:val="0"/>
          <w:sz w:val="44"/>
          <w:szCs w:val="44"/>
          <w:shd w:val="clear" w:fill="FFFFFF"/>
        </w:rPr>
      </w:pPr>
      <w:r>
        <w:rPr>
          <w:rFonts w:hint="eastAsia" w:asciiTheme="minorEastAsia" w:hAnsiTheme="minorEastAsia" w:eastAsiaTheme="minorEastAsia" w:cstheme="minorEastAsia"/>
          <w:i w:val="0"/>
          <w:iCs w:val="0"/>
          <w:caps w:val="0"/>
          <w:color w:val="1D2129"/>
          <w:spacing w:val="0"/>
          <w:sz w:val="44"/>
          <w:szCs w:val="44"/>
          <w:shd w:val="clear" w:fill="FFFFFF"/>
        </w:rPr>
        <w:t>枣庄市应急管理局机关</w:t>
      </w:r>
      <w:r>
        <w:rPr>
          <w:rFonts w:hint="eastAsia" w:asciiTheme="minorEastAsia" w:hAnsiTheme="minorEastAsia" w:eastAsiaTheme="minorEastAsia" w:cstheme="minorEastAsia"/>
          <w:i w:val="0"/>
          <w:iCs w:val="0"/>
          <w:caps w:val="0"/>
          <w:color w:val="1D2129"/>
          <w:spacing w:val="0"/>
          <w:sz w:val="44"/>
          <w:szCs w:val="44"/>
          <w:shd w:val="clear" w:fill="FFFFFF"/>
        </w:rPr>
        <w:t> </w:t>
      </w:r>
      <w:bookmarkStart w:id="0" w:name="_GoBack"/>
      <w:bookmarkEnd w:id="0"/>
      <w:r>
        <w:rPr>
          <w:rFonts w:hint="eastAsia" w:asciiTheme="minorEastAsia" w:hAnsiTheme="minorEastAsia" w:eastAsiaTheme="minorEastAsia" w:cstheme="minorEastAsia"/>
          <w:i w:val="0"/>
          <w:iCs w:val="0"/>
          <w:caps w:val="0"/>
          <w:color w:val="1D2129"/>
          <w:spacing w:val="0"/>
          <w:sz w:val="44"/>
          <w:szCs w:val="44"/>
          <w:shd w:val="clear" w:fill="FFFFFF"/>
        </w:rPr>
        <w:t>2025年01（至）01月</w:t>
      </w:r>
    </w:p>
    <w:p>
      <w:pPr>
        <w:pStyle w:val="2"/>
        <w:keepNext w:val="0"/>
        <w:keepLines w:val="0"/>
        <w:widowControl/>
        <w:suppressLineNumbers w:val="0"/>
        <w:shd w:val="clear" w:fill="FFFFFF"/>
        <w:spacing w:line="600" w:lineRule="atLeast"/>
        <w:ind w:left="0" w:firstLine="0"/>
        <w:jc w:val="center"/>
        <w:rPr>
          <w:rFonts w:hint="eastAsia" w:asciiTheme="minorEastAsia" w:hAnsiTheme="minorEastAsia" w:eastAsiaTheme="minorEastAsia" w:cstheme="minorEastAsia"/>
          <w:i w:val="0"/>
          <w:iCs w:val="0"/>
          <w:caps w:val="0"/>
          <w:color w:val="1D2129"/>
          <w:spacing w:val="0"/>
          <w:sz w:val="21"/>
          <w:szCs w:val="21"/>
        </w:rPr>
      </w:pPr>
      <w:r>
        <w:rPr>
          <w:rFonts w:hint="eastAsia" w:asciiTheme="minorEastAsia" w:hAnsiTheme="minorEastAsia" w:eastAsiaTheme="minorEastAsia" w:cstheme="minorEastAsia"/>
          <w:i w:val="0"/>
          <w:iCs w:val="0"/>
          <w:caps w:val="0"/>
          <w:color w:val="1D2129"/>
          <w:spacing w:val="0"/>
          <w:sz w:val="44"/>
          <w:szCs w:val="44"/>
          <w:shd w:val="clear" w:fill="FFFFFF"/>
        </w:rPr>
        <w:t>政府采购意向</w:t>
      </w:r>
    </w:p>
    <w:p>
      <w:pPr>
        <w:pStyle w:val="2"/>
        <w:keepNext w:val="0"/>
        <w:keepLines w:val="0"/>
        <w:widowControl/>
        <w:suppressLineNumbers w:val="0"/>
        <w:shd w:val="clear" w:fill="FFFFFF"/>
        <w:spacing w:line="600" w:lineRule="atLeast"/>
        <w:ind w:left="0" w:firstLine="640"/>
        <w:jc w:val="left"/>
        <w:rPr>
          <w:rFonts w:hint="eastAsia" w:asciiTheme="minorEastAsia" w:hAnsiTheme="minorEastAsia" w:eastAsiaTheme="minorEastAsia" w:cstheme="minorEastAsia"/>
          <w:i w:val="0"/>
          <w:iCs w:val="0"/>
          <w:caps w:val="0"/>
          <w:color w:val="1D2129"/>
          <w:spacing w:val="0"/>
          <w:sz w:val="21"/>
          <w:szCs w:val="21"/>
        </w:rPr>
      </w:pPr>
      <w:r>
        <w:rPr>
          <w:rFonts w:hint="eastAsia" w:asciiTheme="minorEastAsia" w:hAnsiTheme="minorEastAsia" w:eastAsiaTheme="minorEastAsia" w:cstheme="minorEastAsia"/>
          <w:i w:val="0"/>
          <w:iCs w:val="0"/>
          <w:caps w:val="0"/>
          <w:color w:val="1D2129"/>
          <w:spacing w:val="0"/>
          <w:sz w:val="32"/>
          <w:szCs w:val="32"/>
          <w:shd w:val="clear" w:fill="FFFFFF"/>
        </w:rPr>
        <w:t> </w:t>
      </w:r>
    </w:p>
    <w:p>
      <w:pPr>
        <w:pStyle w:val="2"/>
        <w:keepNext w:val="0"/>
        <w:keepLines w:val="0"/>
        <w:widowControl/>
        <w:suppressLineNumbers w:val="0"/>
        <w:shd w:val="clear" w:fill="FFFFFF"/>
        <w:spacing w:line="600" w:lineRule="atLeast"/>
        <w:ind w:left="0" w:firstLine="640"/>
        <w:jc w:val="left"/>
        <w:rPr>
          <w:rFonts w:hint="eastAsia" w:asciiTheme="minorEastAsia" w:hAnsiTheme="minorEastAsia" w:eastAsiaTheme="minorEastAsia" w:cstheme="minorEastAsia"/>
          <w:i w:val="0"/>
          <w:iCs w:val="0"/>
          <w:caps w:val="0"/>
          <w:color w:val="1D2129"/>
          <w:spacing w:val="0"/>
          <w:sz w:val="21"/>
          <w:szCs w:val="21"/>
        </w:rPr>
      </w:pPr>
      <w:r>
        <w:rPr>
          <w:rFonts w:hint="eastAsia" w:asciiTheme="minorEastAsia" w:hAnsiTheme="minorEastAsia" w:eastAsiaTheme="minorEastAsia" w:cstheme="minorEastAsia"/>
          <w:i w:val="0"/>
          <w:iCs w:val="0"/>
          <w:caps w:val="0"/>
          <w:color w:val="1D2129"/>
          <w:spacing w:val="0"/>
          <w:sz w:val="32"/>
          <w:szCs w:val="32"/>
          <w:shd w:val="clear" w:fill="FFFFFF"/>
        </w:rPr>
        <w:t>为便于供应商及时了解政府采购信息，根据《财政部关于开展政府采购意向公开工作的通知》（财库〔</w:t>
      </w:r>
      <w:r>
        <w:rPr>
          <w:rFonts w:hint="eastAsia" w:asciiTheme="minorEastAsia" w:hAnsiTheme="minorEastAsia" w:eastAsiaTheme="minorEastAsia" w:cstheme="minorEastAsia"/>
          <w:i w:val="0"/>
          <w:iCs w:val="0"/>
          <w:caps w:val="0"/>
          <w:color w:val="1D2129"/>
          <w:spacing w:val="0"/>
          <w:sz w:val="32"/>
          <w:szCs w:val="32"/>
          <w:shd w:val="clear" w:fill="FFFFFF"/>
        </w:rPr>
        <w:t>2020〕10号）等有关规定，现将 </w:t>
      </w:r>
      <w:r>
        <w:rPr>
          <w:rFonts w:hint="eastAsia" w:asciiTheme="minorEastAsia" w:hAnsiTheme="minorEastAsia" w:eastAsiaTheme="minorEastAsia" w:cstheme="minorEastAsia"/>
          <w:i w:val="0"/>
          <w:iCs w:val="0"/>
          <w:caps w:val="0"/>
          <w:color w:val="1D2129"/>
          <w:spacing w:val="0"/>
          <w:sz w:val="32"/>
          <w:szCs w:val="32"/>
          <w:shd w:val="clear" w:fill="FFFFFF"/>
        </w:rPr>
        <w:t>枣庄市应急管理局机关</w:t>
      </w:r>
      <w:r>
        <w:rPr>
          <w:rFonts w:hint="eastAsia" w:asciiTheme="minorEastAsia" w:hAnsiTheme="minorEastAsia" w:eastAsiaTheme="minorEastAsia" w:cstheme="minorEastAsia"/>
          <w:i w:val="0"/>
          <w:iCs w:val="0"/>
          <w:caps w:val="0"/>
          <w:color w:val="1D2129"/>
          <w:spacing w:val="0"/>
          <w:sz w:val="32"/>
          <w:szCs w:val="32"/>
          <w:shd w:val="clear" w:fill="FFFFFF"/>
        </w:rPr>
        <w:t>   </w:t>
      </w:r>
      <w:r>
        <w:rPr>
          <w:rFonts w:hint="eastAsia" w:asciiTheme="minorEastAsia" w:hAnsiTheme="minorEastAsia" w:eastAsiaTheme="minorEastAsia" w:cstheme="minorEastAsia"/>
          <w:i w:val="0"/>
          <w:iCs w:val="0"/>
          <w:caps w:val="0"/>
          <w:color w:val="1D2129"/>
          <w:spacing w:val="0"/>
          <w:sz w:val="32"/>
          <w:szCs w:val="32"/>
          <w:shd w:val="clear" w:fill="FFFFFF"/>
        </w:rPr>
        <w:t>2025年</w:t>
      </w:r>
      <w:r>
        <w:rPr>
          <w:rFonts w:hint="eastAsia" w:asciiTheme="minorEastAsia" w:hAnsiTheme="minorEastAsia" w:eastAsiaTheme="minorEastAsia" w:cstheme="minorEastAsia"/>
          <w:i w:val="0"/>
          <w:iCs w:val="0"/>
          <w:caps w:val="0"/>
          <w:color w:val="1D2129"/>
          <w:spacing w:val="0"/>
          <w:sz w:val="32"/>
          <w:szCs w:val="32"/>
          <w:shd w:val="clear" w:fill="FFFFFF"/>
        </w:rPr>
        <w:t> </w:t>
      </w:r>
      <w:r>
        <w:rPr>
          <w:rFonts w:hint="eastAsia" w:asciiTheme="minorEastAsia" w:hAnsiTheme="minorEastAsia" w:eastAsiaTheme="minorEastAsia" w:cstheme="minorEastAsia"/>
          <w:i w:val="0"/>
          <w:iCs w:val="0"/>
          <w:caps w:val="0"/>
          <w:color w:val="1D2129"/>
          <w:spacing w:val="0"/>
          <w:sz w:val="32"/>
          <w:szCs w:val="32"/>
          <w:shd w:val="clear" w:fill="FFFFFF"/>
        </w:rPr>
        <w:t>01（至）01</w:t>
      </w:r>
      <w:r>
        <w:rPr>
          <w:rFonts w:hint="eastAsia" w:asciiTheme="minorEastAsia" w:hAnsiTheme="minorEastAsia" w:eastAsiaTheme="minorEastAsia" w:cstheme="minorEastAsia"/>
          <w:i w:val="0"/>
          <w:iCs w:val="0"/>
          <w:caps w:val="0"/>
          <w:color w:val="1D2129"/>
          <w:spacing w:val="0"/>
          <w:sz w:val="32"/>
          <w:szCs w:val="32"/>
          <w:shd w:val="clear" w:fill="FFFFFF"/>
        </w:rPr>
        <w:t> </w:t>
      </w:r>
      <w:r>
        <w:rPr>
          <w:rFonts w:hint="eastAsia" w:asciiTheme="minorEastAsia" w:hAnsiTheme="minorEastAsia" w:eastAsiaTheme="minorEastAsia" w:cstheme="minorEastAsia"/>
          <w:i w:val="0"/>
          <w:iCs w:val="0"/>
          <w:caps w:val="0"/>
          <w:color w:val="1D2129"/>
          <w:spacing w:val="0"/>
          <w:sz w:val="32"/>
          <w:szCs w:val="32"/>
          <w:shd w:val="clear" w:fill="FFFFFF"/>
        </w:rPr>
        <w:t>月采购意向公开如下：</w:t>
      </w:r>
    </w:p>
    <w:p>
      <w:pPr>
        <w:pStyle w:val="2"/>
        <w:keepNext w:val="0"/>
        <w:keepLines w:val="0"/>
        <w:widowControl/>
        <w:suppressLineNumbers w:val="0"/>
        <w:shd w:val="clear" w:fill="FFFFFF"/>
        <w:spacing w:line="600" w:lineRule="atLeast"/>
        <w:ind w:left="0" w:firstLine="640"/>
        <w:jc w:val="left"/>
        <w:rPr>
          <w:rFonts w:hint="eastAsia" w:asciiTheme="minorEastAsia" w:hAnsiTheme="minorEastAsia" w:eastAsiaTheme="minorEastAsia" w:cstheme="minorEastAsia"/>
          <w:i w:val="0"/>
          <w:iCs w:val="0"/>
          <w:caps w:val="0"/>
          <w:color w:val="1D2129"/>
          <w:spacing w:val="0"/>
          <w:sz w:val="21"/>
          <w:szCs w:val="21"/>
        </w:rPr>
      </w:pPr>
      <w:r>
        <w:rPr>
          <w:rFonts w:hint="eastAsia" w:asciiTheme="minorEastAsia" w:hAnsiTheme="minorEastAsia" w:eastAsiaTheme="minorEastAsia" w:cstheme="minorEastAsia"/>
          <w:i w:val="0"/>
          <w:iCs w:val="0"/>
          <w:caps w:val="0"/>
          <w:color w:val="1D2129"/>
          <w:spacing w:val="0"/>
          <w:sz w:val="32"/>
          <w:szCs w:val="32"/>
          <w:shd w:val="clear" w:fill="FFFFFF"/>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18"/>
        <w:gridCol w:w="1235"/>
        <w:gridCol w:w="1770"/>
        <w:gridCol w:w="979"/>
        <w:gridCol w:w="1175"/>
        <w:gridCol w:w="1155"/>
        <w:gridCol w:w="11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82" w:hRule="atLeast"/>
          <w:jc w:val="center"/>
        </w:trPr>
        <w:tc>
          <w:tcPr>
            <w:tcW w:w="120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bdr w:val="none" w:color="auto" w:sz="0" w:space="0"/>
              </w:rPr>
              <w:t>序号</w:t>
            </w:r>
          </w:p>
        </w:tc>
        <w:tc>
          <w:tcPr>
            <w:tcW w:w="50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bdr w:val="none" w:color="auto" w:sz="0" w:space="0"/>
              </w:rPr>
              <w:t>采购项目名称</w:t>
            </w:r>
          </w:p>
        </w:tc>
        <w:tc>
          <w:tcPr>
            <w:tcW w:w="466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bdr w:val="none" w:color="auto" w:sz="0" w:space="0"/>
              </w:rPr>
              <w:t>采购需求概况</w:t>
            </w:r>
          </w:p>
        </w:tc>
        <w:tc>
          <w:tcPr>
            <w:tcW w:w="23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bdr w:val="none" w:color="auto" w:sz="0" w:space="0"/>
              </w:rPr>
              <w:t>预算金额</w:t>
            </w:r>
          </w:p>
          <w:p>
            <w:pPr>
              <w:pStyle w:val="2"/>
              <w:keepNext w:val="0"/>
              <w:keepLines w:val="0"/>
              <w:widowControl/>
              <w:suppressLineNumbers w:val="0"/>
              <w:spacing w:line="4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bdr w:val="none" w:color="auto" w:sz="0" w:space="0"/>
              </w:rPr>
              <w:t>（万元）</w:t>
            </w:r>
          </w:p>
        </w:tc>
        <w:tc>
          <w:tcPr>
            <w:tcW w:w="467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bdr w:val="none" w:color="auto" w:sz="0" w:space="0"/>
              </w:rPr>
              <w:t>拟面向中小企业预留</w:t>
            </w:r>
          </w:p>
        </w:tc>
        <w:tc>
          <w:tcPr>
            <w:tcW w:w="337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bdr w:val="none" w:color="auto" w:sz="0" w:space="0"/>
              </w:rPr>
              <w:t>预计采购时间</w:t>
            </w:r>
          </w:p>
          <w:p>
            <w:pPr>
              <w:pStyle w:val="2"/>
              <w:keepNext w:val="0"/>
              <w:keepLines w:val="0"/>
              <w:widowControl/>
              <w:suppressLineNumbers w:val="0"/>
              <w:spacing w:line="4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bdr w:val="none" w:color="auto" w:sz="0" w:space="0"/>
              </w:rPr>
              <w:t>（填写到月）</w:t>
            </w:r>
          </w:p>
        </w:tc>
        <w:tc>
          <w:tcPr>
            <w:tcW w:w="475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4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0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bdr w:val="none" w:color="auto" w:sz="0" w:space="0"/>
              </w:rPr>
              <w:t>1  </w:t>
            </w:r>
          </w:p>
        </w:tc>
        <w:tc>
          <w:tcPr>
            <w:tcW w:w="50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bdr w:val="none" w:color="auto" w:sz="0" w:space="0"/>
              </w:rPr>
              <w:t>安全生产资格考试项目</w:t>
            </w:r>
          </w:p>
        </w:tc>
        <w:tc>
          <w:tcPr>
            <w:tcW w:w="46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bdr w:val="none" w:color="auto" w:sz="0" w:space="0"/>
              </w:rPr>
              <w:t>根据《安全生产法》《安全生产培训管理办法》《特种作业人员安全技术培训考核管理规定》《山东省应急管理厅关于印发&lt;关于规范和加强安全生产培训考核工作的实施意见&gt; 的通知》（鲁应急发[2022]6号）《山东省应急管理厅关于印发&lt;山东省安全生产考试机构和考试场所管理暂行办法&gt;和&lt;山东省安全生产考试监考员和考评员管理暂行办法&gt;的通知》（鲁应急字〔2022〕163号）《山东省应急管理厅关于印发&lt;山东省安全生产培训考核管理规定(试行)&gt;的通知》（鲁应急发〔2023〕6 号）《山东省应急管理厅关于印发电工作业、焊接与热切割作业、高处作业、危险化学品安全作业等特种作业实际操作考评标准（试行）的通知》（鲁应急字〔2023〕149号）等文件要求（如有新规定，执行最新规定），为规范高危行业（金属非金属矿山、危险化学品、烟花爆竹企业、金属冶炼）主要负责人和安全管理人员以及国家安监总局30号令规定的特种作业人员的考核工作，加强对以上人员的考核。根据枣庄实际情况，按照“统一规划、合理布局、规范标准、高效便民、考培分离”的原则，拟通过政府购买服务的方式，使用第三方机构的场所、考试设备，对上述人员进行考核。第三方机构提供理论或实操考试服务并提供特种作业人员安全技术考试所需设备设施、技术保障、考评员聘用、考试耗材等服务保障，确保特种作业人员安全技术考试顺利进行。特种作业实操考试设施及场地应符合原国家安全监管总局《关于印发特种作业安全技术实际操作考试标准及考试点设备配备标准的通知》（安监总宣教〔2014〕139号）、原国家安全监管总局《关于做好特种作业（电工）整合工作有关事项的通知》（安监总人事〔2018〕18号）、《山东省应急管理厅关于印发&lt;山东省安全生产考试机构和考试场所管理暂行办法&gt;和&lt;山东省安全生产考试监考员和考评员管理暂行办法&gt;的通知》（鲁应急字〔2022〕163号）《山东省应急管理厅关于印发&lt;山东省安全生产培训考核管理规定(试行)&gt;的通知》（鲁应急发〔2023〕6 号）《山东省应急管理厅关于印发电工作业、焊接与热切割作业、高处作业、危险化学品安全作业等特种作业实际操作考评标准（试行）的通知》（鲁应急字〔2023〕149 号）等文件规定的要求（如有新规定，执行最新规定）。第三方机构需经省应急厅公告并在山东省安全考试管理系统中能够选择单位或是具备考试设施及场地要求的单位（安全培训机构除外）。</w:t>
            </w:r>
          </w:p>
        </w:tc>
        <w:tc>
          <w:tcPr>
            <w:tcW w:w="23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bdr w:val="none" w:color="auto" w:sz="0" w:space="0"/>
              </w:rPr>
              <w:t>100</w:t>
            </w:r>
          </w:p>
        </w:tc>
        <w:tc>
          <w:tcPr>
            <w:tcW w:w="46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bdr w:val="none" w:color="auto" w:sz="0" w:space="0"/>
              </w:rPr>
              <w:t>否</w:t>
            </w:r>
          </w:p>
        </w:tc>
        <w:tc>
          <w:tcPr>
            <w:tcW w:w="33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bdr w:val="none" w:color="auto" w:sz="0" w:space="0"/>
              </w:rPr>
              <w:t>2025年01月</w:t>
            </w:r>
          </w:p>
        </w:tc>
        <w:tc>
          <w:tcPr>
            <w:tcW w:w="47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Theme="minorEastAsia" w:hAnsiTheme="minorEastAsia" w:eastAsiaTheme="minorEastAsia" w:cstheme="minorEastAsia"/>
                <w:sz w:val="24"/>
                <w:szCs w:val="24"/>
              </w:rPr>
            </w:pPr>
          </w:p>
        </w:tc>
      </w:tr>
    </w:tbl>
    <w:p>
      <w:pPr>
        <w:pStyle w:val="2"/>
        <w:keepNext w:val="0"/>
        <w:keepLines w:val="0"/>
        <w:widowControl/>
        <w:suppressLineNumbers w:val="0"/>
        <w:shd w:val="clear" w:fill="FFFFFF"/>
        <w:spacing w:line="600" w:lineRule="atLeast"/>
        <w:ind w:left="0" w:firstLine="640"/>
        <w:jc w:val="left"/>
        <w:rPr>
          <w:rFonts w:hint="eastAsia" w:asciiTheme="minorEastAsia" w:hAnsiTheme="minorEastAsia" w:eastAsiaTheme="minorEastAsia" w:cstheme="minorEastAsia"/>
          <w:i w:val="0"/>
          <w:iCs w:val="0"/>
          <w:caps w:val="0"/>
          <w:color w:val="1D2129"/>
          <w:spacing w:val="0"/>
          <w:sz w:val="21"/>
          <w:szCs w:val="21"/>
        </w:rPr>
      </w:pPr>
      <w:r>
        <w:rPr>
          <w:rFonts w:hint="eastAsia" w:asciiTheme="minorEastAsia" w:hAnsiTheme="minorEastAsia" w:eastAsiaTheme="minorEastAsia" w:cstheme="minorEastAsia"/>
          <w:i w:val="0"/>
          <w:iCs w:val="0"/>
          <w:caps w:val="0"/>
          <w:color w:val="1D2129"/>
          <w:spacing w:val="0"/>
          <w:sz w:val="32"/>
          <w:szCs w:val="32"/>
          <w:shd w:val="clear" w:fill="FFFFFF"/>
        </w:rPr>
        <w:t>本次公开的采购意向是本单位政府采购工作的初步安排，具体采购项目情况以相关采购公告和采购文件为准。</w:t>
      </w:r>
    </w:p>
    <w:p>
      <w:pPr>
        <w:pStyle w:val="2"/>
        <w:keepNext w:val="0"/>
        <w:keepLines w:val="0"/>
        <w:widowControl/>
        <w:suppressLineNumbers w:val="0"/>
        <w:shd w:val="clear" w:fill="FFFFFF"/>
        <w:spacing w:line="600" w:lineRule="atLeast"/>
        <w:ind w:left="0" w:right="480" w:firstLine="960"/>
        <w:jc w:val="right"/>
        <w:rPr>
          <w:rFonts w:hint="eastAsia" w:asciiTheme="minorEastAsia" w:hAnsiTheme="minorEastAsia" w:eastAsiaTheme="minorEastAsia" w:cstheme="minorEastAsia"/>
          <w:i w:val="0"/>
          <w:iCs w:val="0"/>
          <w:caps w:val="0"/>
          <w:color w:val="1D2129"/>
          <w:spacing w:val="0"/>
          <w:sz w:val="21"/>
          <w:szCs w:val="21"/>
        </w:rPr>
      </w:pPr>
      <w:r>
        <w:rPr>
          <w:rFonts w:hint="eastAsia" w:asciiTheme="minorEastAsia" w:hAnsiTheme="minorEastAsia" w:eastAsiaTheme="minorEastAsia" w:cstheme="minorEastAsia"/>
          <w:i w:val="0"/>
          <w:iCs w:val="0"/>
          <w:caps w:val="0"/>
          <w:color w:val="1D2129"/>
          <w:spacing w:val="0"/>
          <w:sz w:val="32"/>
          <w:szCs w:val="32"/>
          <w:shd w:val="clear" w:fill="FFFFFF"/>
        </w:rPr>
        <w:t>枣庄市应急管理局机关</w:t>
      </w:r>
      <w:r>
        <w:rPr>
          <w:rFonts w:hint="eastAsia" w:asciiTheme="minorEastAsia" w:hAnsiTheme="minorEastAsia" w:eastAsiaTheme="minorEastAsia" w:cstheme="minorEastAsia"/>
          <w:i w:val="0"/>
          <w:iCs w:val="0"/>
          <w:caps w:val="0"/>
          <w:color w:val="1D2129"/>
          <w:spacing w:val="0"/>
          <w:sz w:val="32"/>
          <w:szCs w:val="32"/>
          <w:shd w:val="clear" w:fill="FFFFFF"/>
        </w:rPr>
        <w:t>  </w:t>
      </w:r>
    </w:p>
    <w:p>
      <w:pPr>
        <w:pStyle w:val="2"/>
        <w:keepNext w:val="0"/>
        <w:keepLines w:val="0"/>
        <w:widowControl/>
        <w:suppressLineNumbers w:val="0"/>
        <w:shd w:val="clear" w:fill="FFFFFF"/>
        <w:spacing w:line="600" w:lineRule="atLeast"/>
        <w:ind w:left="0" w:right="480" w:firstLine="960"/>
        <w:jc w:val="right"/>
        <w:rPr>
          <w:rFonts w:hint="eastAsia" w:asciiTheme="minorEastAsia" w:hAnsiTheme="minorEastAsia" w:eastAsiaTheme="minorEastAsia" w:cstheme="minorEastAsia"/>
          <w:i w:val="0"/>
          <w:iCs w:val="0"/>
          <w:caps w:val="0"/>
          <w:color w:val="1D2129"/>
          <w:spacing w:val="0"/>
          <w:sz w:val="21"/>
          <w:szCs w:val="21"/>
        </w:rPr>
      </w:pPr>
      <w:r>
        <w:rPr>
          <w:rFonts w:hint="eastAsia" w:asciiTheme="minorEastAsia" w:hAnsiTheme="minorEastAsia" w:eastAsiaTheme="minorEastAsia" w:cstheme="minorEastAsia"/>
          <w:i w:val="0"/>
          <w:iCs w:val="0"/>
          <w:caps w:val="0"/>
          <w:color w:val="1D2129"/>
          <w:spacing w:val="0"/>
          <w:sz w:val="32"/>
          <w:szCs w:val="32"/>
          <w:shd w:val="clear" w:fill="FFFFFF"/>
        </w:rPr>
        <w:t>2025年01月02日</w:t>
      </w:r>
      <w:r>
        <w:rPr>
          <w:rFonts w:hint="eastAsia" w:asciiTheme="minorEastAsia" w:hAnsiTheme="minorEastAsia" w:eastAsiaTheme="minorEastAsia" w:cstheme="minorEastAsia"/>
          <w:i w:val="0"/>
          <w:iCs w:val="0"/>
          <w:caps w:val="0"/>
          <w:color w:val="1D2129"/>
          <w:spacing w:val="0"/>
          <w:sz w:val="32"/>
          <w:szCs w:val="32"/>
          <w:shd w:val="clear" w:fill="FFFFFF"/>
        </w:rPr>
        <w:t>  </w:t>
      </w: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rasaGothic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YzdhNWYyYTQ3NTc1NDVkZGM0NWNjMmI4NmZiMGEifQ=="/>
  </w:docVars>
  <w:rsids>
    <w:rsidRoot w:val="00000000"/>
    <w:rsid w:val="01F141B4"/>
    <w:rsid w:val="07697D31"/>
    <w:rsid w:val="1EDB10BC"/>
    <w:rsid w:val="2BE47802"/>
    <w:rsid w:val="2C477F08"/>
    <w:rsid w:val="31264419"/>
    <w:rsid w:val="3E630A5B"/>
    <w:rsid w:val="43560B8E"/>
    <w:rsid w:val="46AE2A8F"/>
    <w:rsid w:val="4A0A10CD"/>
    <w:rsid w:val="4B906C07"/>
    <w:rsid w:val="50DB0924"/>
    <w:rsid w:val="5DD706C5"/>
    <w:rsid w:val="6EDD18B4"/>
    <w:rsid w:val="7E5F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1185</Words>
  <Characters>1254</Characters>
  <Lines>0</Lines>
  <Paragraphs>0</Paragraphs>
  <TotalTime>2</TotalTime>
  <ScaleCrop>false</ScaleCrop>
  <LinksUpToDate>false</LinksUpToDate>
  <CharactersWithSpaces>1273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2025-10-14T09:42:05Z</dcterms:created>
  <dc:creator>Administrator</dc:creator>
  <cp:lastModifiedBy>Administrator</cp:lastModifiedBy>
  <dcterms:modified xsi:type="dcterms:W3CDTF">2025-10-14T09:44:56Z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0C936D7503404F759805BFE7FE062E67</vt:lpwstr>
  </property>
</Properties>
</file>